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00" w:rsidRPr="00B14C7D" w:rsidRDefault="00FB4300" w:rsidP="00D71093">
      <w:pPr>
        <w:pStyle w:val="Prrafodelista"/>
        <w:numPr>
          <w:ilvl w:val="0"/>
          <w:numId w:val="3"/>
        </w:numPr>
        <w:jc w:val="both"/>
        <w:rPr>
          <w:rFonts w:ascii="Arial" w:hAnsi="Arial" w:cs="Arial"/>
          <w:b/>
          <w:color w:val="000000" w:themeColor="text1"/>
          <w:u w:val="single"/>
        </w:rPr>
      </w:pPr>
      <w:r w:rsidRPr="00B14C7D">
        <w:rPr>
          <w:rFonts w:ascii="Arial" w:hAnsi="Arial" w:cs="Arial"/>
          <w:b/>
          <w:color w:val="000000" w:themeColor="text1"/>
          <w:u w:val="single"/>
        </w:rPr>
        <w:t>PRESENTACIÓN</w:t>
      </w:r>
    </w:p>
    <w:p w:rsidR="00700305" w:rsidRPr="00B14C7D" w:rsidRDefault="00FB4300" w:rsidP="00CE2C10">
      <w:pPr>
        <w:jc w:val="both"/>
        <w:rPr>
          <w:rFonts w:ascii="Arial" w:hAnsi="Arial" w:cs="Arial"/>
        </w:rPr>
      </w:pPr>
      <w:r w:rsidRPr="00B14C7D">
        <w:rPr>
          <w:rFonts w:ascii="Arial" w:hAnsi="Arial" w:cs="Arial"/>
        </w:rPr>
        <w:t xml:space="preserve">El </w:t>
      </w:r>
      <w:r w:rsidR="004C6B78" w:rsidRPr="00B14C7D">
        <w:rPr>
          <w:rFonts w:ascii="Arial" w:hAnsi="Arial" w:cs="Arial"/>
        </w:rPr>
        <w:t xml:space="preserve">Seminario Internacional </w:t>
      </w:r>
      <w:r w:rsidRPr="00B14C7D">
        <w:rPr>
          <w:rFonts w:ascii="Arial" w:hAnsi="Arial" w:cs="Arial"/>
        </w:rPr>
        <w:t xml:space="preserve">es un evento </w:t>
      </w:r>
      <w:r w:rsidR="00700305" w:rsidRPr="00B14C7D">
        <w:rPr>
          <w:rFonts w:ascii="Arial" w:hAnsi="Arial" w:cs="Arial"/>
        </w:rPr>
        <w:t xml:space="preserve">académico </w:t>
      </w:r>
      <w:r w:rsidRPr="00B14C7D">
        <w:rPr>
          <w:rFonts w:ascii="Arial" w:hAnsi="Arial" w:cs="Arial"/>
        </w:rPr>
        <w:t>tradicional de la Escuela de Contaduría Pública de la Facultad Seccional Chiquinquirá, a través del cual se han presentado los más connotados investigadores contables del país,  y algunos prestigiosos investigadores internacionales,</w:t>
      </w:r>
      <w:r w:rsidR="00700305" w:rsidRPr="00B14C7D">
        <w:rPr>
          <w:rFonts w:ascii="Arial" w:hAnsi="Arial" w:cs="Arial"/>
        </w:rPr>
        <w:t xml:space="preserve"> espacio abierto a la discusión y</w:t>
      </w:r>
      <w:r w:rsidRPr="00B14C7D">
        <w:rPr>
          <w:rFonts w:ascii="Arial" w:hAnsi="Arial" w:cs="Arial"/>
        </w:rPr>
        <w:t xml:space="preserve"> al diálogo en el cual se ha discutido en el transcurrir de los años los tema</w:t>
      </w:r>
      <w:r w:rsidR="002D739D" w:rsidRPr="00B14C7D">
        <w:rPr>
          <w:rFonts w:ascii="Arial" w:hAnsi="Arial" w:cs="Arial"/>
        </w:rPr>
        <w:t>s</w:t>
      </w:r>
      <w:r w:rsidRPr="00B14C7D">
        <w:rPr>
          <w:rFonts w:ascii="Arial" w:hAnsi="Arial" w:cs="Arial"/>
        </w:rPr>
        <w:t xml:space="preserve"> </w:t>
      </w:r>
      <w:r w:rsidR="00700305" w:rsidRPr="00B14C7D">
        <w:rPr>
          <w:rFonts w:ascii="Arial" w:hAnsi="Arial" w:cs="Arial"/>
        </w:rPr>
        <w:t>que trascienden a la sociedad y la profesión contable.</w:t>
      </w:r>
    </w:p>
    <w:p w:rsidR="002D739D" w:rsidRPr="00B14C7D" w:rsidRDefault="002D739D" w:rsidP="00CE2C10">
      <w:pPr>
        <w:jc w:val="both"/>
        <w:rPr>
          <w:rFonts w:ascii="Arial" w:hAnsi="Arial" w:cs="Arial"/>
        </w:rPr>
      </w:pPr>
    </w:p>
    <w:p w:rsidR="002D739D" w:rsidRPr="00B14C7D" w:rsidRDefault="002D739D" w:rsidP="00D71093">
      <w:pPr>
        <w:pStyle w:val="Prrafodelista"/>
        <w:numPr>
          <w:ilvl w:val="0"/>
          <w:numId w:val="3"/>
        </w:numPr>
        <w:jc w:val="both"/>
        <w:rPr>
          <w:rFonts w:ascii="Arial" w:hAnsi="Arial" w:cs="Arial"/>
          <w:b/>
          <w:u w:val="single"/>
        </w:rPr>
      </w:pPr>
      <w:r w:rsidRPr="00B14C7D">
        <w:rPr>
          <w:rFonts w:ascii="Arial" w:hAnsi="Arial" w:cs="Arial"/>
          <w:b/>
          <w:u w:val="single"/>
        </w:rPr>
        <w:t>OBJETIVO</w:t>
      </w:r>
    </w:p>
    <w:p w:rsidR="002D739D" w:rsidRPr="00B14C7D" w:rsidRDefault="002D739D" w:rsidP="00CE2C10">
      <w:pPr>
        <w:jc w:val="both"/>
        <w:rPr>
          <w:rFonts w:ascii="Arial" w:hAnsi="Arial" w:cs="Arial"/>
        </w:rPr>
      </w:pPr>
      <w:r w:rsidRPr="00B14C7D">
        <w:rPr>
          <w:rFonts w:ascii="Arial" w:hAnsi="Arial" w:cs="Arial"/>
        </w:rPr>
        <w:t xml:space="preserve">Crear un espacio de discusión en donde confluyan las ideas y apreciaciones de los distintos actores que intervienen en los desarrollos contables, financieros, económicos y sociales, para que en forma mancomunada se construya el devenir de la </w:t>
      </w:r>
      <w:r w:rsidR="00700305" w:rsidRPr="00B14C7D">
        <w:rPr>
          <w:rFonts w:ascii="Arial" w:hAnsi="Arial" w:cs="Arial"/>
        </w:rPr>
        <w:t>Contaduría Pública</w:t>
      </w:r>
      <w:r w:rsidRPr="00B14C7D">
        <w:rPr>
          <w:rFonts w:ascii="Arial" w:hAnsi="Arial" w:cs="Arial"/>
        </w:rPr>
        <w:t>, se tracen los nuevos derroteros de una profesión que hoy más que nunca requiere reencontrarse, reinventarse y darse su propio rumbo sin esperar</w:t>
      </w:r>
      <w:r w:rsidR="00700305" w:rsidRPr="00B14C7D">
        <w:rPr>
          <w:rFonts w:ascii="Arial" w:hAnsi="Arial" w:cs="Arial"/>
        </w:rPr>
        <w:t xml:space="preserve"> el influjo de la regulación el que</w:t>
      </w:r>
      <w:r w:rsidRPr="00B14C7D">
        <w:rPr>
          <w:rFonts w:ascii="Arial" w:hAnsi="Arial" w:cs="Arial"/>
        </w:rPr>
        <w:t xml:space="preserve"> la encause.</w:t>
      </w:r>
    </w:p>
    <w:p w:rsidR="002A302E" w:rsidRPr="00B14C7D" w:rsidRDefault="002A302E" w:rsidP="00CE2C10">
      <w:pPr>
        <w:pStyle w:val="Default"/>
        <w:jc w:val="both"/>
        <w:rPr>
          <w:rFonts w:ascii="Arial" w:hAnsi="Arial" w:cs="Arial"/>
          <w:b/>
          <w:bCs/>
          <w:sz w:val="22"/>
          <w:szCs w:val="22"/>
        </w:rPr>
      </w:pPr>
    </w:p>
    <w:p w:rsidR="002A302E" w:rsidRPr="00B14C7D" w:rsidRDefault="00D71093" w:rsidP="00D71093">
      <w:pPr>
        <w:pStyle w:val="Default"/>
        <w:numPr>
          <w:ilvl w:val="0"/>
          <w:numId w:val="3"/>
        </w:numPr>
        <w:jc w:val="both"/>
        <w:rPr>
          <w:rFonts w:ascii="Arial" w:hAnsi="Arial" w:cs="Arial"/>
          <w:b/>
          <w:bCs/>
          <w:sz w:val="22"/>
          <w:szCs w:val="22"/>
          <w:u w:val="single"/>
        </w:rPr>
      </w:pPr>
      <w:r w:rsidRPr="00B14C7D">
        <w:rPr>
          <w:rFonts w:ascii="Arial" w:hAnsi="Arial" w:cs="Arial"/>
          <w:b/>
          <w:bCs/>
          <w:sz w:val="22"/>
          <w:szCs w:val="22"/>
          <w:u w:val="single"/>
        </w:rPr>
        <w:t>PRESENTACIÓN DE PONENCIAS</w:t>
      </w:r>
    </w:p>
    <w:p w:rsidR="00CE2C10" w:rsidRPr="00B14C7D" w:rsidRDefault="00CE2C10" w:rsidP="00CE2C10">
      <w:pPr>
        <w:pStyle w:val="Default"/>
        <w:jc w:val="both"/>
        <w:rPr>
          <w:rFonts w:ascii="Arial" w:hAnsi="Arial" w:cs="Arial"/>
          <w:b/>
          <w:bCs/>
          <w:i/>
          <w:iCs/>
          <w:sz w:val="22"/>
          <w:szCs w:val="22"/>
        </w:rPr>
      </w:pPr>
    </w:p>
    <w:p w:rsidR="00D71093" w:rsidRPr="00B14C7D" w:rsidRDefault="00D71093" w:rsidP="00CE2C10">
      <w:pPr>
        <w:pStyle w:val="Default"/>
        <w:jc w:val="both"/>
        <w:rPr>
          <w:rFonts w:ascii="Arial" w:hAnsi="Arial" w:cs="Arial"/>
          <w:b/>
          <w:bCs/>
          <w:i/>
          <w:iCs/>
          <w:sz w:val="22"/>
          <w:szCs w:val="22"/>
        </w:rPr>
      </w:pPr>
    </w:p>
    <w:p w:rsidR="00CE2C10" w:rsidRPr="00B14C7D" w:rsidRDefault="00CE2C10" w:rsidP="00D71093">
      <w:pPr>
        <w:pStyle w:val="Default"/>
        <w:jc w:val="center"/>
        <w:rPr>
          <w:rFonts w:ascii="Arial" w:hAnsi="Arial" w:cs="Arial"/>
          <w:sz w:val="22"/>
          <w:szCs w:val="22"/>
        </w:rPr>
      </w:pPr>
      <w:r w:rsidRPr="00B14C7D">
        <w:rPr>
          <w:rFonts w:ascii="Arial" w:hAnsi="Arial" w:cs="Arial"/>
          <w:b/>
          <w:bCs/>
          <w:i/>
          <w:iCs/>
          <w:sz w:val="22"/>
          <w:szCs w:val="22"/>
        </w:rPr>
        <w:t>Las Ponencias enviadas por los autores se entenderán originales e inéditas.</w:t>
      </w:r>
    </w:p>
    <w:p w:rsidR="002A302E" w:rsidRPr="00B14C7D" w:rsidRDefault="002A302E" w:rsidP="00CE2C10">
      <w:pPr>
        <w:pStyle w:val="Default"/>
        <w:jc w:val="both"/>
        <w:rPr>
          <w:rFonts w:ascii="Arial" w:hAnsi="Arial" w:cs="Arial"/>
          <w:b/>
          <w:bCs/>
          <w:sz w:val="22"/>
          <w:szCs w:val="22"/>
        </w:rPr>
      </w:pPr>
    </w:p>
    <w:p w:rsidR="002A302E" w:rsidRPr="00B14C7D" w:rsidRDefault="002A302E" w:rsidP="00CE2C10">
      <w:pPr>
        <w:pStyle w:val="Default"/>
        <w:jc w:val="both"/>
        <w:rPr>
          <w:rFonts w:ascii="Arial" w:hAnsi="Arial" w:cs="Arial"/>
          <w:sz w:val="22"/>
          <w:szCs w:val="22"/>
        </w:rPr>
      </w:pPr>
    </w:p>
    <w:p w:rsidR="002A302E" w:rsidRPr="00B14C7D" w:rsidRDefault="00D71093" w:rsidP="00CE2C10">
      <w:pPr>
        <w:pStyle w:val="Default"/>
        <w:jc w:val="both"/>
        <w:rPr>
          <w:rFonts w:ascii="Arial" w:hAnsi="Arial" w:cs="Arial"/>
          <w:b/>
          <w:bCs/>
          <w:sz w:val="22"/>
          <w:szCs w:val="22"/>
        </w:rPr>
      </w:pPr>
      <w:r w:rsidRPr="00B14C7D">
        <w:rPr>
          <w:rFonts w:ascii="Arial" w:hAnsi="Arial" w:cs="Arial"/>
          <w:b/>
          <w:bCs/>
          <w:sz w:val="22"/>
          <w:szCs w:val="22"/>
        </w:rPr>
        <w:t xml:space="preserve">3.1 </w:t>
      </w:r>
      <w:r w:rsidR="002A302E" w:rsidRPr="00B14C7D">
        <w:rPr>
          <w:rFonts w:ascii="Arial" w:hAnsi="Arial" w:cs="Arial"/>
          <w:b/>
          <w:bCs/>
          <w:sz w:val="22"/>
          <w:szCs w:val="22"/>
        </w:rPr>
        <w:t xml:space="preserve">Ejes Temáticos en los que se puede presentar la ponencia </w:t>
      </w:r>
    </w:p>
    <w:p w:rsidR="002A302E" w:rsidRPr="00B14C7D" w:rsidRDefault="002A302E" w:rsidP="00CE2C10">
      <w:pPr>
        <w:pStyle w:val="Default"/>
        <w:jc w:val="both"/>
        <w:rPr>
          <w:rFonts w:ascii="Arial" w:hAnsi="Arial" w:cs="Arial"/>
          <w:b/>
          <w:bCs/>
          <w:sz w:val="22"/>
          <w:szCs w:val="22"/>
        </w:rPr>
      </w:pPr>
    </w:p>
    <w:p w:rsidR="002A302E" w:rsidRPr="00B14C7D" w:rsidRDefault="002A302E" w:rsidP="00CE2C10">
      <w:pPr>
        <w:pStyle w:val="Default"/>
        <w:jc w:val="both"/>
        <w:rPr>
          <w:rFonts w:ascii="Arial" w:hAnsi="Arial" w:cs="Arial"/>
          <w:b/>
          <w:bCs/>
          <w:sz w:val="22"/>
          <w:szCs w:val="22"/>
        </w:rPr>
      </w:pPr>
    </w:p>
    <w:p w:rsidR="002A302E" w:rsidRPr="00B14C7D" w:rsidRDefault="00AE092E" w:rsidP="00AE092E">
      <w:pPr>
        <w:pStyle w:val="Prrafodelista"/>
        <w:jc w:val="both"/>
        <w:rPr>
          <w:rFonts w:ascii="Arial" w:hAnsi="Arial" w:cs="Arial"/>
        </w:rPr>
      </w:pPr>
      <w:r w:rsidRPr="00B14C7D">
        <w:rPr>
          <w:rFonts w:ascii="Arial" w:hAnsi="Arial" w:cs="Arial"/>
          <w:b/>
        </w:rPr>
        <w:t>Conocimiento y Pensamiento Contable</w:t>
      </w:r>
      <w:r w:rsidR="002A302E" w:rsidRPr="00B14C7D">
        <w:rPr>
          <w:rFonts w:ascii="Arial" w:hAnsi="Arial" w:cs="Arial"/>
        </w:rPr>
        <w:t>: en este eje tienen cabida las investigaciones realizadas sobre conocimiento contable, teoría de la contabilidad, epistemología de la contabilidad, la historia de la contabilidad, la relación de la contabilidad con otras disciplinas, la contabilidad social, ambiental, cultural, del capital intelectual, entre otros.</w:t>
      </w:r>
    </w:p>
    <w:p w:rsidR="002A302E" w:rsidRPr="00B14C7D" w:rsidRDefault="002A302E" w:rsidP="00CE2C10">
      <w:pPr>
        <w:pStyle w:val="Prrafodelista"/>
        <w:jc w:val="both"/>
        <w:rPr>
          <w:rFonts w:ascii="Arial" w:hAnsi="Arial" w:cs="Arial"/>
        </w:rPr>
      </w:pPr>
    </w:p>
    <w:p w:rsidR="002A302E" w:rsidRPr="00B14C7D" w:rsidRDefault="00AE092E" w:rsidP="00AE092E">
      <w:pPr>
        <w:pStyle w:val="Prrafodelista"/>
        <w:jc w:val="both"/>
        <w:rPr>
          <w:rFonts w:ascii="Arial" w:hAnsi="Arial" w:cs="Arial"/>
          <w:b/>
        </w:rPr>
      </w:pPr>
      <w:r w:rsidRPr="00B14C7D">
        <w:rPr>
          <w:rFonts w:ascii="Arial" w:hAnsi="Arial" w:cs="Arial"/>
          <w:b/>
        </w:rPr>
        <w:t>Regulación y Prácticas Profesionales</w:t>
      </w:r>
      <w:r w:rsidR="002A302E" w:rsidRPr="00B14C7D">
        <w:rPr>
          <w:rFonts w:ascii="Arial" w:hAnsi="Arial" w:cs="Arial"/>
        </w:rPr>
        <w:t>: En este eje temático se clasifican los proyectos investigativos que se relacionen con Normas Internacionales de Información Financiera tanto plenas como NIIF para Pymes,  y toda la nueva regulación contable que ha sido expedida en Colombia,</w:t>
      </w:r>
      <w:r w:rsidR="0020749A" w:rsidRPr="00B14C7D">
        <w:rPr>
          <w:rFonts w:ascii="Arial" w:hAnsi="Arial" w:cs="Arial"/>
        </w:rPr>
        <w:t xml:space="preserve"> proceso de convergencia, procesos de implementación, </w:t>
      </w:r>
      <w:r w:rsidR="002A302E" w:rsidRPr="00B14C7D">
        <w:rPr>
          <w:rFonts w:ascii="Arial" w:hAnsi="Arial" w:cs="Arial"/>
        </w:rPr>
        <w:t>trabajos sobre regulación tributaria, sobre IMAN, IMAS, CREE</w:t>
      </w:r>
      <w:r w:rsidR="0020749A" w:rsidRPr="00B14C7D">
        <w:rPr>
          <w:rFonts w:ascii="Arial" w:hAnsi="Arial" w:cs="Arial"/>
        </w:rPr>
        <w:t>, impuestos diferidos, el ejercicio de la contaduría pública, ética profesional</w:t>
      </w:r>
      <w:r w:rsidR="0072191E" w:rsidRPr="00B14C7D">
        <w:rPr>
          <w:rFonts w:ascii="Arial" w:hAnsi="Arial" w:cs="Arial"/>
        </w:rPr>
        <w:t>, etc.</w:t>
      </w:r>
    </w:p>
    <w:p w:rsidR="002A302E" w:rsidRPr="00B14C7D" w:rsidRDefault="002A302E" w:rsidP="00CE2C10">
      <w:pPr>
        <w:pStyle w:val="Prrafodelista"/>
        <w:jc w:val="both"/>
        <w:rPr>
          <w:rFonts w:ascii="Arial" w:hAnsi="Arial" w:cs="Arial"/>
          <w:b/>
        </w:rPr>
      </w:pPr>
    </w:p>
    <w:p w:rsidR="002A302E" w:rsidRPr="00B14C7D" w:rsidRDefault="00AE092E" w:rsidP="00AE092E">
      <w:pPr>
        <w:pStyle w:val="Prrafodelista"/>
        <w:jc w:val="both"/>
        <w:rPr>
          <w:rFonts w:ascii="Arial" w:hAnsi="Arial" w:cs="Arial"/>
          <w:b/>
        </w:rPr>
      </w:pPr>
      <w:r w:rsidRPr="00B14C7D">
        <w:rPr>
          <w:rFonts w:ascii="Arial" w:hAnsi="Arial" w:cs="Arial"/>
          <w:b/>
        </w:rPr>
        <w:t>Educación Contable</w:t>
      </w:r>
      <w:r w:rsidR="0072191E" w:rsidRPr="00B14C7D">
        <w:rPr>
          <w:rFonts w:ascii="Arial" w:hAnsi="Arial" w:cs="Arial"/>
          <w:b/>
        </w:rPr>
        <w:t xml:space="preserve">: </w:t>
      </w:r>
      <w:r w:rsidR="0072191E" w:rsidRPr="00B14C7D">
        <w:rPr>
          <w:rFonts w:ascii="Arial" w:hAnsi="Arial" w:cs="Arial"/>
        </w:rPr>
        <w:t>sobre este eje temático estarán girando los trabajos relacionados con currículo, pedagogía, docencia, didáctica, planes de estudio</w:t>
      </w:r>
      <w:r w:rsidR="008B1A4B" w:rsidRPr="00B14C7D">
        <w:rPr>
          <w:rFonts w:ascii="Arial" w:hAnsi="Arial" w:cs="Arial"/>
        </w:rPr>
        <w:t xml:space="preserve">, retos </w:t>
      </w:r>
      <w:r w:rsidR="008B1A4B" w:rsidRPr="00B14C7D">
        <w:rPr>
          <w:rFonts w:ascii="Arial" w:hAnsi="Arial" w:cs="Arial"/>
        </w:rPr>
        <w:lastRenderedPageBreak/>
        <w:t>de los nuevos profesionales, competencias profesionales contables, habilidades y destrezas, los Estándares Internacionales de Educación etc.</w:t>
      </w:r>
    </w:p>
    <w:p w:rsidR="008B1A4B" w:rsidRPr="00B14C7D" w:rsidRDefault="008B1A4B" w:rsidP="00CE2C10">
      <w:pPr>
        <w:pStyle w:val="Prrafodelista"/>
        <w:jc w:val="both"/>
        <w:rPr>
          <w:rFonts w:ascii="Arial" w:hAnsi="Arial" w:cs="Arial"/>
          <w:b/>
        </w:rPr>
      </w:pPr>
    </w:p>
    <w:p w:rsidR="008B1A4B" w:rsidRPr="00B14C7D" w:rsidRDefault="00D71093" w:rsidP="00CE2C10">
      <w:pPr>
        <w:jc w:val="both"/>
        <w:rPr>
          <w:rFonts w:ascii="Arial" w:hAnsi="Arial" w:cs="Arial"/>
          <w:b/>
        </w:rPr>
      </w:pPr>
      <w:r w:rsidRPr="00B14C7D">
        <w:rPr>
          <w:rFonts w:ascii="Arial" w:hAnsi="Arial" w:cs="Arial"/>
          <w:b/>
        </w:rPr>
        <w:t xml:space="preserve">3.2 </w:t>
      </w:r>
      <w:r w:rsidR="008B1A4B" w:rsidRPr="00B14C7D">
        <w:rPr>
          <w:rFonts w:ascii="Arial" w:hAnsi="Arial" w:cs="Arial"/>
          <w:b/>
        </w:rPr>
        <w:t>Presentación de los trabajos escritos</w:t>
      </w:r>
    </w:p>
    <w:p w:rsidR="00CF7CA9" w:rsidRPr="00B14C7D" w:rsidRDefault="008B1A4B" w:rsidP="00CE2C10">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Los trabajos deben estar enmarcados dentro de los ejes temáticos que fueron planteados, serán evaluados por un comité académico y clasificarán los mejores para ser presentados</w:t>
      </w:r>
      <w:r w:rsidR="00CF7CA9" w:rsidRPr="00B14C7D">
        <w:rPr>
          <w:rFonts w:ascii="Arial" w:hAnsi="Arial" w:cs="Arial"/>
          <w:color w:val="231F20"/>
          <w:lang w:val="es-CO"/>
        </w:rPr>
        <w:t xml:space="preserve"> por los autores durante </w:t>
      </w:r>
      <w:r w:rsidRPr="00B14C7D">
        <w:rPr>
          <w:rFonts w:ascii="Arial" w:hAnsi="Arial" w:cs="Arial"/>
          <w:color w:val="231F20"/>
          <w:lang w:val="es-CO"/>
        </w:rPr>
        <w:t xml:space="preserve">los días del evento. </w:t>
      </w:r>
    </w:p>
    <w:p w:rsidR="00CF7CA9" w:rsidRPr="00B14C7D" w:rsidRDefault="00CF7CA9" w:rsidP="00CE2C10">
      <w:pPr>
        <w:autoSpaceDE w:val="0"/>
        <w:autoSpaceDN w:val="0"/>
        <w:adjustRightInd w:val="0"/>
        <w:spacing w:after="0" w:line="240" w:lineRule="auto"/>
        <w:jc w:val="both"/>
        <w:rPr>
          <w:rFonts w:ascii="Arial" w:hAnsi="Arial" w:cs="Arial"/>
          <w:color w:val="231F20"/>
          <w:lang w:val="es-CO"/>
        </w:rPr>
      </w:pPr>
    </w:p>
    <w:p w:rsidR="00D71093" w:rsidRPr="00B14C7D" w:rsidRDefault="00CF7CA9" w:rsidP="00CE2C10">
      <w:pPr>
        <w:pStyle w:val="Default"/>
        <w:jc w:val="both"/>
        <w:rPr>
          <w:rFonts w:ascii="Arial" w:hAnsi="Arial" w:cs="Arial"/>
          <w:sz w:val="22"/>
          <w:szCs w:val="22"/>
        </w:rPr>
      </w:pPr>
      <w:r w:rsidRPr="00B14C7D">
        <w:rPr>
          <w:rFonts w:ascii="Arial" w:hAnsi="Arial" w:cs="Arial"/>
          <w:sz w:val="22"/>
          <w:szCs w:val="22"/>
        </w:rPr>
        <w:t>El Resumen deberá tener hasta 150 palabras, indicando el tema de interés con el que se relaciona.</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Extensión máxima del trabajo 15 páginas, en formato Word, letra Arial 12 y espacio uno y medio. Tamaño papel carta, margen izquierdo 3cm., superior, derecho e inferior de 2cm. Las notas deben ir enumeradas y colocadas a pie de página en Arial 10. </w:t>
      </w:r>
    </w:p>
    <w:p w:rsidR="00CE2C10" w:rsidRPr="00B14C7D" w:rsidRDefault="00CE2C10"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Las Tablas y las figuras (gráficas, diagramas, dibujos, fotografías, entre otros) tendrán que estar tituladas y enumeradas (habiendo hecho referencia de las mismas previamente en el texto), así como indicar la fuente de elaboración.</w:t>
      </w:r>
    </w:p>
    <w:p w:rsidR="00CF7CA9" w:rsidRPr="00B14C7D" w:rsidRDefault="00CF7CA9"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Las ponencias deberán presentarse en idioma Español. </w:t>
      </w:r>
    </w:p>
    <w:p w:rsidR="00D71093" w:rsidRPr="00B14C7D" w:rsidRDefault="00D71093" w:rsidP="00CE2C10">
      <w:pPr>
        <w:pStyle w:val="Default"/>
        <w:jc w:val="both"/>
        <w:rPr>
          <w:rFonts w:ascii="Arial" w:hAnsi="Arial" w:cs="Arial"/>
          <w:b/>
          <w:bCs/>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b/>
          <w:bCs/>
          <w:sz w:val="22"/>
          <w:szCs w:val="22"/>
        </w:rPr>
        <w:t>3.</w:t>
      </w:r>
      <w:r w:rsidR="00D71093" w:rsidRPr="00B14C7D">
        <w:rPr>
          <w:rFonts w:ascii="Arial" w:hAnsi="Arial" w:cs="Arial"/>
          <w:b/>
          <w:bCs/>
          <w:sz w:val="22"/>
          <w:szCs w:val="22"/>
        </w:rPr>
        <w:t>3</w:t>
      </w:r>
      <w:r w:rsidRPr="00B14C7D">
        <w:rPr>
          <w:rFonts w:ascii="Arial" w:hAnsi="Arial" w:cs="Arial"/>
          <w:b/>
          <w:bCs/>
          <w:sz w:val="22"/>
          <w:szCs w:val="22"/>
        </w:rPr>
        <w:t xml:space="preserve"> Palabras Clave </w:t>
      </w:r>
    </w:p>
    <w:p w:rsidR="00CF7CA9" w:rsidRPr="00B14C7D" w:rsidRDefault="00CF7CA9"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Un mínimo de 3 (tres) y un máximo de 5 (cinco) palabras clave que reflejen el contenido central del trabajo.</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 </w:t>
      </w:r>
    </w:p>
    <w:p w:rsidR="00CF7CA9" w:rsidRPr="00B14C7D" w:rsidRDefault="00D71093" w:rsidP="00D71093">
      <w:pPr>
        <w:pStyle w:val="Default"/>
        <w:jc w:val="both"/>
        <w:rPr>
          <w:rFonts w:ascii="Arial" w:hAnsi="Arial" w:cs="Arial"/>
          <w:sz w:val="22"/>
          <w:szCs w:val="22"/>
        </w:rPr>
      </w:pPr>
      <w:r w:rsidRPr="00B14C7D">
        <w:rPr>
          <w:rFonts w:ascii="Arial" w:hAnsi="Arial" w:cs="Arial"/>
          <w:b/>
          <w:bCs/>
          <w:sz w:val="22"/>
          <w:szCs w:val="22"/>
        </w:rPr>
        <w:t>3.</w:t>
      </w:r>
      <w:r w:rsidR="00CF7CA9" w:rsidRPr="00B14C7D">
        <w:rPr>
          <w:rFonts w:ascii="Arial" w:hAnsi="Arial" w:cs="Arial"/>
          <w:b/>
          <w:bCs/>
          <w:sz w:val="22"/>
          <w:szCs w:val="22"/>
        </w:rPr>
        <w:t xml:space="preserve">4 Citación </w:t>
      </w:r>
    </w:p>
    <w:p w:rsidR="00CF7CA9" w:rsidRPr="00B14C7D" w:rsidRDefault="00CF7CA9"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Las citas utilizarán el sistema parentético, por tanto, se debe proporcionar siempre entre paréntesis el apellido del autor, el año de publicación y las páginas del texto citado.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Ejemplos: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Con un solo autor (Gómez, 2006, p. 73)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Con dos autores (Gómez &amp; Cano, 2009, p. 112)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Con más de dos autores (Gómez et al. 2011, p. 34)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Cuando la lista de referencias contenga más de un trabajo de un autor publicado en el mismo año, el sufijo </w:t>
      </w:r>
      <w:proofErr w:type="spellStart"/>
      <w:r w:rsidRPr="00B14C7D">
        <w:rPr>
          <w:rFonts w:ascii="Arial" w:hAnsi="Arial" w:cs="Arial"/>
          <w:sz w:val="22"/>
          <w:szCs w:val="22"/>
        </w:rPr>
        <w:t>a</w:t>
      </w:r>
      <w:proofErr w:type="gramStart"/>
      <w:r w:rsidRPr="00B14C7D">
        <w:rPr>
          <w:rFonts w:ascii="Arial" w:hAnsi="Arial" w:cs="Arial"/>
          <w:sz w:val="22"/>
          <w:szCs w:val="22"/>
        </w:rPr>
        <w:t>,b</w:t>
      </w:r>
      <w:proofErr w:type="spellEnd"/>
      <w:proofErr w:type="gramEnd"/>
      <w:r w:rsidRPr="00B14C7D">
        <w:rPr>
          <w:rFonts w:ascii="Arial" w:hAnsi="Arial" w:cs="Arial"/>
          <w:sz w:val="22"/>
          <w:szCs w:val="22"/>
        </w:rPr>
        <w:t xml:space="preserve">, sigue el año en el texto de la citación. </w:t>
      </w:r>
    </w:p>
    <w:p w:rsidR="00D71093" w:rsidRPr="00B14C7D" w:rsidRDefault="00D71093"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Ejemplo: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(Gómez, 2004a, p. 42)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(Gómez, 2004b, p. 78) </w:t>
      </w:r>
    </w:p>
    <w:p w:rsidR="00D71093" w:rsidRPr="00B14C7D" w:rsidRDefault="00D71093"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Si el nombre del autor es mencionado dentro del texto, no es necesario repetirlo en la citación. Ejemplo: Gómez (2006, p. 73) indica… </w:t>
      </w:r>
    </w:p>
    <w:p w:rsidR="00D71093" w:rsidRPr="00B14C7D" w:rsidRDefault="00D71093"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Las citas de menos de 40 palabras deben incorporarse dentro del texto y encerrarse entre comillas dobles. </w:t>
      </w:r>
    </w:p>
    <w:p w:rsidR="00D71093" w:rsidRPr="00B14C7D" w:rsidRDefault="00D71093"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lastRenderedPageBreak/>
        <w:t xml:space="preserve">Las citas de más de 40 palabras,  se deben presentar en un bloque sin comillas, con una sangría de cinco a siete espacios desde el margen izquierdo. </w:t>
      </w:r>
    </w:p>
    <w:p w:rsidR="00CE2C10" w:rsidRPr="00B14C7D" w:rsidRDefault="00CE2C10" w:rsidP="00CE2C10">
      <w:pPr>
        <w:pStyle w:val="Default"/>
        <w:jc w:val="both"/>
        <w:rPr>
          <w:rFonts w:ascii="Arial" w:hAnsi="Arial" w:cs="Arial"/>
          <w:sz w:val="22"/>
          <w:szCs w:val="22"/>
        </w:rPr>
      </w:pPr>
    </w:p>
    <w:p w:rsidR="00CF7CA9" w:rsidRPr="00B14C7D" w:rsidRDefault="00D71093" w:rsidP="00CE2C10">
      <w:pPr>
        <w:pStyle w:val="Default"/>
        <w:jc w:val="both"/>
        <w:rPr>
          <w:rFonts w:ascii="Arial" w:hAnsi="Arial" w:cs="Arial"/>
          <w:sz w:val="22"/>
          <w:szCs w:val="22"/>
        </w:rPr>
      </w:pPr>
      <w:r w:rsidRPr="00B14C7D">
        <w:rPr>
          <w:rFonts w:ascii="Arial" w:hAnsi="Arial" w:cs="Arial"/>
          <w:b/>
          <w:bCs/>
          <w:sz w:val="22"/>
          <w:szCs w:val="22"/>
        </w:rPr>
        <w:t>3.</w:t>
      </w:r>
      <w:r w:rsidR="00CF7CA9" w:rsidRPr="00B14C7D">
        <w:rPr>
          <w:rFonts w:ascii="Arial" w:hAnsi="Arial" w:cs="Arial"/>
          <w:b/>
          <w:bCs/>
          <w:sz w:val="22"/>
          <w:szCs w:val="22"/>
        </w:rPr>
        <w:t xml:space="preserve">5 Referencias Bibliográficas </w:t>
      </w:r>
    </w:p>
    <w:p w:rsidR="00CF7CA9" w:rsidRPr="00B14C7D" w:rsidRDefault="00CF7CA9"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Para las referencias bibliográficas se debe utilizar el sistema de citación recomendado por la American </w:t>
      </w:r>
      <w:proofErr w:type="spellStart"/>
      <w:r w:rsidRPr="00B14C7D">
        <w:rPr>
          <w:rFonts w:ascii="Arial" w:hAnsi="Arial" w:cs="Arial"/>
          <w:sz w:val="22"/>
          <w:szCs w:val="22"/>
        </w:rPr>
        <w:t>Psychological</w:t>
      </w:r>
      <w:proofErr w:type="spellEnd"/>
      <w:r w:rsidRPr="00B14C7D">
        <w:rPr>
          <w:rFonts w:ascii="Arial" w:hAnsi="Arial" w:cs="Arial"/>
          <w:sz w:val="22"/>
          <w:szCs w:val="22"/>
        </w:rPr>
        <w:t xml:space="preserve"> </w:t>
      </w:r>
      <w:proofErr w:type="spellStart"/>
      <w:r w:rsidRPr="00B14C7D">
        <w:rPr>
          <w:rFonts w:ascii="Arial" w:hAnsi="Arial" w:cs="Arial"/>
          <w:sz w:val="22"/>
          <w:szCs w:val="22"/>
        </w:rPr>
        <w:t>Association</w:t>
      </w:r>
      <w:proofErr w:type="spellEnd"/>
      <w:r w:rsidRPr="00B14C7D">
        <w:rPr>
          <w:rFonts w:ascii="Arial" w:hAnsi="Arial" w:cs="Arial"/>
          <w:sz w:val="22"/>
          <w:szCs w:val="22"/>
        </w:rPr>
        <w:t xml:space="preserve"> (APA).  Se deben enlistar únicamente las fuentes citadas en el trabajo. </w:t>
      </w:r>
    </w:p>
    <w:p w:rsidR="00CF7CA9" w:rsidRPr="00B14C7D" w:rsidRDefault="00CF7CA9" w:rsidP="00CE2C10">
      <w:pPr>
        <w:pStyle w:val="Default"/>
        <w:jc w:val="both"/>
        <w:rPr>
          <w:rFonts w:ascii="Arial" w:hAnsi="Arial" w:cs="Arial"/>
          <w:sz w:val="22"/>
          <w:szCs w:val="22"/>
        </w:rPr>
      </w:pPr>
    </w:p>
    <w:p w:rsidR="00CF7CA9" w:rsidRPr="00B14C7D" w:rsidRDefault="00D71093" w:rsidP="00CE2C10">
      <w:pPr>
        <w:pStyle w:val="Default"/>
        <w:jc w:val="both"/>
        <w:rPr>
          <w:rFonts w:ascii="Arial" w:hAnsi="Arial" w:cs="Arial"/>
          <w:sz w:val="22"/>
          <w:szCs w:val="22"/>
        </w:rPr>
      </w:pPr>
      <w:r w:rsidRPr="00B14C7D">
        <w:rPr>
          <w:rFonts w:ascii="Arial" w:hAnsi="Arial" w:cs="Arial"/>
          <w:b/>
          <w:bCs/>
          <w:sz w:val="22"/>
          <w:szCs w:val="22"/>
        </w:rPr>
        <w:t>3.6</w:t>
      </w:r>
      <w:r w:rsidR="00CF7CA9" w:rsidRPr="00B14C7D">
        <w:rPr>
          <w:rFonts w:ascii="Arial" w:hAnsi="Arial" w:cs="Arial"/>
          <w:b/>
          <w:bCs/>
          <w:sz w:val="22"/>
          <w:szCs w:val="22"/>
        </w:rPr>
        <w:t xml:space="preserve"> Criterios para la Evaluación </w:t>
      </w:r>
    </w:p>
    <w:p w:rsidR="00CF7CA9" w:rsidRPr="00B14C7D" w:rsidRDefault="00CF7CA9" w:rsidP="00CE2C10">
      <w:pPr>
        <w:pStyle w:val="Default"/>
        <w:jc w:val="both"/>
        <w:rPr>
          <w:rFonts w:ascii="Arial" w:hAnsi="Arial" w:cs="Arial"/>
          <w:sz w:val="22"/>
          <w:szCs w:val="22"/>
        </w:rPr>
      </w:pP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El Comité evaluará las ponencias según los siguientes criterios: </w:t>
      </w:r>
    </w:p>
    <w:p w:rsidR="0017618A" w:rsidRPr="00B14C7D" w:rsidRDefault="0017618A" w:rsidP="00CE2C10">
      <w:pPr>
        <w:pStyle w:val="Default"/>
        <w:jc w:val="both"/>
        <w:rPr>
          <w:rFonts w:ascii="Arial" w:hAnsi="Arial" w:cs="Arial"/>
          <w:sz w:val="22"/>
          <w:szCs w:val="22"/>
        </w:rPr>
      </w:pPr>
    </w:p>
    <w:p w:rsidR="00CF7CA9" w:rsidRPr="00B14C7D" w:rsidRDefault="00CF7CA9" w:rsidP="00CE2C10">
      <w:pPr>
        <w:pStyle w:val="Default"/>
        <w:spacing w:after="19"/>
        <w:jc w:val="both"/>
        <w:rPr>
          <w:rFonts w:ascii="Arial" w:hAnsi="Arial" w:cs="Arial"/>
          <w:sz w:val="22"/>
          <w:szCs w:val="22"/>
        </w:rPr>
      </w:pPr>
      <w:r w:rsidRPr="00B14C7D">
        <w:rPr>
          <w:rFonts w:ascii="Arial" w:hAnsi="Arial" w:cs="Arial"/>
          <w:sz w:val="22"/>
          <w:szCs w:val="22"/>
        </w:rPr>
        <w:t xml:space="preserve">a. Adecuación a los ejes temáticos propuestos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b. Originalidad </w:t>
      </w:r>
    </w:p>
    <w:p w:rsidR="00CF7CA9" w:rsidRPr="00B14C7D" w:rsidRDefault="00CF7CA9" w:rsidP="00CE2C10">
      <w:pPr>
        <w:pStyle w:val="Default"/>
        <w:spacing w:after="19"/>
        <w:jc w:val="both"/>
        <w:rPr>
          <w:rFonts w:ascii="Arial" w:hAnsi="Arial" w:cs="Arial"/>
          <w:sz w:val="22"/>
          <w:szCs w:val="22"/>
        </w:rPr>
      </w:pPr>
      <w:r w:rsidRPr="00B14C7D">
        <w:rPr>
          <w:rFonts w:ascii="Arial" w:hAnsi="Arial" w:cs="Arial"/>
          <w:sz w:val="22"/>
          <w:szCs w:val="22"/>
        </w:rPr>
        <w:t xml:space="preserve">c. Relevancia </w:t>
      </w:r>
    </w:p>
    <w:p w:rsidR="00CF7CA9" w:rsidRPr="00B14C7D" w:rsidRDefault="00CF7CA9" w:rsidP="00CE2C10">
      <w:pPr>
        <w:pStyle w:val="Default"/>
        <w:spacing w:after="19"/>
        <w:jc w:val="both"/>
        <w:rPr>
          <w:rFonts w:ascii="Arial" w:hAnsi="Arial" w:cs="Arial"/>
          <w:sz w:val="22"/>
          <w:szCs w:val="22"/>
        </w:rPr>
      </w:pPr>
      <w:r w:rsidRPr="00B14C7D">
        <w:rPr>
          <w:rFonts w:ascii="Arial" w:hAnsi="Arial" w:cs="Arial"/>
          <w:sz w:val="22"/>
          <w:szCs w:val="22"/>
        </w:rPr>
        <w:t xml:space="preserve">d. Calidad Formal y de Contenidos </w:t>
      </w:r>
    </w:p>
    <w:p w:rsidR="00CF7CA9" w:rsidRPr="00B14C7D" w:rsidRDefault="00CF7CA9" w:rsidP="00CE2C10">
      <w:pPr>
        <w:pStyle w:val="Default"/>
        <w:jc w:val="both"/>
        <w:rPr>
          <w:rFonts w:ascii="Arial" w:hAnsi="Arial" w:cs="Arial"/>
          <w:sz w:val="22"/>
          <w:szCs w:val="22"/>
        </w:rPr>
      </w:pPr>
      <w:r w:rsidRPr="00B14C7D">
        <w:rPr>
          <w:rFonts w:ascii="Arial" w:hAnsi="Arial" w:cs="Arial"/>
          <w:sz w:val="22"/>
          <w:szCs w:val="22"/>
        </w:rPr>
        <w:t xml:space="preserve">e. Actualidad Bibliográfica </w:t>
      </w:r>
    </w:p>
    <w:p w:rsidR="00D71093" w:rsidRPr="00B14C7D" w:rsidRDefault="00D71093" w:rsidP="00CE2C10">
      <w:pPr>
        <w:pStyle w:val="Default"/>
        <w:jc w:val="both"/>
        <w:rPr>
          <w:rFonts w:ascii="Arial" w:hAnsi="Arial" w:cs="Arial"/>
          <w:b/>
          <w:bCs/>
          <w:sz w:val="22"/>
          <w:szCs w:val="22"/>
        </w:rPr>
      </w:pPr>
    </w:p>
    <w:p w:rsidR="00CF7CA9" w:rsidRPr="00B14C7D" w:rsidRDefault="00D71093" w:rsidP="00CE2C10">
      <w:pPr>
        <w:pStyle w:val="Default"/>
        <w:jc w:val="both"/>
        <w:rPr>
          <w:rFonts w:ascii="Arial" w:hAnsi="Arial" w:cs="Arial"/>
          <w:sz w:val="22"/>
          <w:szCs w:val="22"/>
        </w:rPr>
      </w:pPr>
      <w:r w:rsidRPr="00B14C7D">
        <w:rPr>
          <w:rFonts w:ascii="Arial" w:hAnsi="Arial" w:cs="Arial"/>
          <w:b/>
          <w:bCs/>
          <w:sz w:val="22"/>
          <w:szCs w:val="22"/>
        </w:rPr>
        <w:t>3.7</w:t>
      </w:r>
      <w:r w:rsidR="00CF7CA9" w:rsidRPr="00B14C7D">
        <w:rPr>
          <w:rFonts w:ascii="Arial" w:hAnsi="Arial" w:cs="Arial"/>
          <w:b/>
          <w:bCs/>
          <w:sz w:val="22"/>
          <w:szCs w:val="22"/>
        </w:rPr>
        <w:t xml:space="preserve"> Fechas </w:t>
      </w:r>
    </w:p>
    <w:p w:rsidR="00CF7CA9" w:rsidRPr="00B14C7D" w:rsidRDefault="00CF7CA9" w:rsidP="00CE2C10">
      <w:pPr>
        <w:pStyle w:val="Default"/>
        <w:jc w:val="both"/>
        <w:rPr>
          <w:rFonts w:ascii="Arial" w:hAnsi="Arial" w:cs="Arial"/>
          <w:sz w:val="22"/>
          <w:szCs w:val="22"/>
        </w:rPr>
      </w:pPr>
    </w:p>
    <w:p w:rsidR="00CF7CA9" w:rsidRPr="00B14C7D" w:rsidRDefault="002567C0" w:rsidP="00CE2C10">
      <w:pPr>
        <w:pStyle w:val="Default"/>
        <w:jc w:val="both"/>
        <w:rPr>
          <w:rFonts w:ascii="Arial" w:hAnsi="Arial" w:cs="Arial"/>
          <w:sz w:val="22"/>
          <w:szCs w:val="22"/>
        </w:rPr>
      </w:pPr>
      <w:r w:rsidRPr="00B14C7D">
        <w:rPr>
          <w:rFonts w:ascii="Arial" w:hAnsi="Arial" w:cs="Arial"/>
          <w:sz w:val="22"/>
          <w:szCs w:val="22"/>
        </w:rPr>
        <w:t>L</w:t>
      </w:r>
      <w:r w:rsidR="00CF7CA9" w:rsidRPr="00B14C7D">
        <w:rPr>
          <w:rFonts w:ascii="Arial" w:hAnsi="Arial" w:cs="Arial"/>
          <w:sz w:val="22"/>
          <w:szCs w:val="22"/>
        </w:rPr>
        <w:t>ímite para l</w:t>
      </w:r>
      <w:r w:rsidR="00700305" w:rsidRPr="00B14C7D">
        <w:rPr>
          <w:rFonts w:ascii="Arial" w:hAnsi="Arial" w:cs="Arial"/>
          <w:sz w:val="22"/>
          <w:szCs w:val="22"/>
        </w:rPr>
        <w:t>a presentación de ponencias: 30 de septiembre de 2014.</w:t>
      </w:r>
    </w:p>
    <w:p w:rsidR="002567C0" w:rsidRPr="00B14C7D" w:rsidRDefault="002567C0" w:rsidP="00CE2C10">
      <w:pPr>
        <w:pStyle w:val="Default"/>
        <w:jc w:val="both"/>
        <w:rPr>
          <w:rFonts w:ascii="Arial" w:hAnsi="Arial" w:cs="Arial"/>
          <w:sz w:val="22"/>
          <w:szCs w:val="22"/>
        </w:rPr>
      </w:pPr>
      <w:r w:rsidRPr="00B14C7D">
        <w:rPr>
          <w:rFonts w:ascii="Arial" w:hAnsi="Arial" w:cs="Arial"/>
          <w:sz w:val="22"/>
          <w:szCs w:val="22"/>
        </w:rPr>
        <w:t xml:space="preserve">Límite para evaluación de escritos: </w:t>
      </w:r>
      <w:r w:rsidR="00700305" w:rsidRPr="00B14C7D">
        <w:rPr>
          <w:rFonts w:ascii="Arial" w:hAnsi="Arial" w:cs="Arial"/>
          <w:sz w:val="22"/>
          <w:szCs w:val="22"/>
        </w:rPr>
        <w:t>03 de Octubre de 2014</w:t>
      </w:r>
    </w:p>
    <w:p w:rsidR="002567C0" w:rsidRPr="00B14C7D" w:rsidRDefault="002567C0" w:rsidP="00CE2C10">
      <w:pPr>
        <w:autoSpaceDE w:val="0"/>
        <w:autoSpaceDN w:val="0"/>
        <w:adjustRightInd w:val="0"/>
        <w:spacing w:after="0" w:line="240" w:lineRule="auto"/>
        <w:jc w:val="both"/>
        <w:rPr>
          <w:rFonts w:ascii="Arial" w:hAnsi="Arial" w:cs="Arial"/>
        </w:rPr>
      </w:pPr>
      <w:r w:rsidRPr="00B14C7D">
        <w:rPr>
          <w:rFonts w:ascii="Arial" w:hAnsi="Arial" w:cs="Arial"/>
        </w:rPr>
        <w:t xml:space="preserve">Para comunicación de </w:t>
      </w:r>
      <w:r w:rsidR="00CF7CA9" w:rsidRPr="00B14C7D">
        <w:rPr>
          <w:rFonts w:ascii="Arial" w:hAnsi="Arial" w:cs="Arial"/>
        </w:rPr>
        <w:t>aceptación de ponencias: 25</w:t>
      </w:r>
      <w:r w:rsidRPr="00B14C7D">
        <w:rPr>
          <w:rFonts w:ascii="Arial" w:hAnsi="Arial" w:cs="Arial"/>
        </w:rPr>
        <w:t xml:space="preserve"> de Septiembre.</w:t>
      </w:r>
    </w:p>
    <w:p w:rsidR="00CF7CA9" w:rsidRPr="00B14C7D" w:rsidRDefault="002567C0" w:rsidP="00CE2C10">
      <w:pPr>
        <w:autoSpaceDE w:val="0"/>
        <w:autoSpaceDN w:val="0"/>
        <w:adjustRightInd w:val="0"/>
        <w:spacing w:after="0" w:line="240" w:lineRule="auto"/>
        <w:jc w:val="both"/>
        <w:rPr>
          <w:rFonts w:ascii="Arial" w:hAnsi="Arial" w:cs="Arial"/>
          <w:lang w:val="es-CO"/>
        </w:rPr>
      </w:pPr>
      <w:r w:rsidRPr="00B14C7D">
        <w:rPr>
          <w:rFonts w:ascii="Arial" w:hAnsi="Arial" w:cs="Arial"/>
          <w:lang w:val="es-CO"/>
        </w:rPr>
        <w:t>Límite para recepción de las presentaciones de trabajos aceptados 5 de octubre</w:t>
      </w:r>
      <w:r w:rsidR="00700305" w:rsidRPr="00B14C7D">
        <w:rPr>
          <w:rFonts w:ascii="Arial" w:hAnsi="Arial" w:cs="Arial"/>
          <w:lang w:val="es-CO"/>
        </w:rPr>
        <w:t xml:space="preserve"> de 2014</w:t>
      </w:r>
      <w:r w:rsidRPr="00B14C7D">
        <w:rPr>
          <w:rFonts w:ascii="Arial" w:hAnsi="Arial" w:cs="Arial"/>
          <w:lang w:val="es-CO"/>
        </w:rPr>
        <w:t>.</w:t>
      </w:r>
    </w:p>
    <w:p w:rsidR="002567C0" w:rsidRPr="00B14C7D" w:rsidRDefault="002567C0" w:rsidP="00CE2C10">
      <w:pPr>
        <w:autoSpaceDE w:val="0"/>
        <w:autoSpaceDN w:val="0"/>
        <w:adjustRightInd w:val="0"/>
        <w:spacing w:after="0" w:line="240" w:lineRule="auto"/>
        <w:jc w:val="both"/>
        <w:rPr>
          <w:rFonts w:ascii="Arial" w:hAnsi="Arial" w:cs="Arial"/>
          <w:lang w:val="es-CO"/>
        </w:rPr>
      </w:pPr>
      <w:r w:rsidRPr="00B14C7D">
        <w:rPr>
          <w:rFonts w:ascii="Arial" w:hAnsi="Arial" w:cs="Arial"/>
          <w:lang w:val="es-CO"/>
        </w:rPr>
        <w:t>Límite</w:t>
      </w:r>
      <w:r w:rsidR="00700305" w:rsidRPr="00B14C7D">
        <w:rPr>
          <w:rFonts w:ascii="Arial" w:hAnsi="Arial" w:cs="Arial"/>
          <w:lang w:val="es-CO"/>
        </w:rPr>
        <w:t xml:space="preserve"> de inscripciones: 7 de octubre de 2014</w:t>
      </w:r>
    </w:p>
    <w:p w:rsidR="002567C0" w:rsidRPr="00B14C7D" w:rsidRDefault="002567C0" w:rsidP="00CE2C10">
      <w:pPr>
        <w:autoSpaceDE w:val="0"/>
        <w:autoSpaceDN w:val="0"/>
        <w:adjustRightInd w:val="0"/>
        <w:spacing w:after="0" w:line="240" w:lineRule="auto"/>
        <w:jc w:val="both"/>
        <w:rPr>
          <w:rFonts w:ascii="Arial" w:hAnsi="Arial" w:cs="Arial"/>
          <w:lang w:val="es-CO"/>
        </w:rPr>
      </w:pPr>
    </w:p>
    <w:p w:rsidR="002A302E" w:rsidRPr="00B14C7D" w:rsidRDefault="00D71093" w:rsidP="00CE2C10">
      <w:pPr>
        <w:pStyle w:val="Default"/>
        <w:jc w:val="both"/>
        <w:rPr>
          <w:rFonts w:ascii="Arial" w:hAnsi="Arial" w:cs="Arial"/>
          <w:b/>
          <w:sz w:val="22"/>
          <w:szCs w:val="22"/>
        </w:rPr>
      </w:pPr>
      <w:r w:rsidRPr="00B14C7D">
        <w:rPr>
          <w:rFonts w:ascii="Arial" w:hAnsi="Arial" w:cs="Arial"/>
          <w:b/>
          <w:sz w:val="22"/>
          <w:szCs w:val="22"/>
        </w:rPr>
        <w:t xml:space="preserve">3.8 </w:t>
      </w:r>
      <w:r w:rsidR="0072191E" w:rsidRPr="00B14C7D">
        <w:rPr>
          <w:rFonts w:ascii="Arial" w:hAnsi="Arial" w:cs="Arial"/>
          <w:b/>
          <w:sz w:val="22"/>
          <w:szCs w:val="22"/>
        </w:rPr>
        <w:t>Metodología de Trabajo</w:t>
      </w:r>
    </w:p>
    <w:p w:rsidR="00CF12C5" w:rsidRPr="00B14C7D" w:rsidRDefault="00CF12C5" w:rsidP="00CE2C10">
      <w:pPr>
        <w:pStyle w:val="Default"/>
        <w:jc w:val="both"/>
        <w:rPr>
          <w:rFonts w:ascii="Arial" w:hAnsi="Arial" w:cs="Arial"/>
          <w:b/>
          <w:sz w:val="22"/>
          <w:szCs w:val="22"/>
        </w:rPr>
      </w:pPr>
    </w:p>
    <w:p w:rsidR="00CF12C5" w:rsidRPr="00B14C7D" w:rsidRDefault="00CF12C5" w:rsidP="0010110B">
      <w:pPr>
        <w:autoSpaceDE w:val="0"/>
        <w:autoSpaceDN w:val="0"/>
        <w:adjustRightInd w:val="0"/>
        <w:spacing w:after="0" w:line="240" w:lineRule="auto"/>
        <w:jc w:val="both"/>
        <w:rPr>
          <w:rFonts w:ascii="Arial" w:hAnsi="Arial" w:cs="Arial"/>
          <w:lang w:val="es-CO"/>
        </w:rPr>
      </w:pPr>
      <w:r w:rsidRPr="00B14C7D">
        <w:rPr>
          <w:rFonts w:ascii="Arial" w:hAnsi="Arial" w:cs="Arial"/>
          <w:lang w:val="es-CO"/>
        </w:rPr>
        <w:t xml:space="preserve">Se presentarán las ponencias en mesas de trabajo y al final se realizarán debates en plenaria de todos los participantes alrededor de temáticas propuestas, conforme a las perspectivas </w:t>
      </w:r>
      <w:r w:rsidR="0010110B" w:rsidRPr="00B14C7D">
        <w:rPr>
          <w:rFonts w:ascii="Arial" w:hAnsi="Arial" w:cs="Arial"/>
          <w:lang w:val="es-CO"/>
        </w:rPr>
        <w:t>problé</w:t>
      </w:r>
      <w:r w:rsidRPr="00B14C7D">
        <w:rPr>
          <w:rFonts w:ascii="Arial" w:hAnsi="Arial" w:cs="Arial"/>
          <w:lang w:val="es-CO"/>
        </w:rPr>
        <w:t>micas que los asistentes presenten en sus trabajos.</w:t>
      </w:r>
    </w:p>
    <w:p w:rsidR="0010110B" w:rsidRPr="00B14C7D" w:rsidRDefault="0010110B" w:rsidP="0010110B">
      <w:pPr>
        <w:autoSpaceDE w:val="0"/>
        <w:autoSpaceDN w:val="0"/>
        <w:adjustRightInd w:val="0"/>
        <w:spacing w:after="0" w:line="240" w:lineRule="auto"/>
        <w:jc w:val="both"/>
        <w:rPr>
          <w:rFonts w:ascii="Arial" w:hAnsi="Arial" w:cs="Arial"/>
          <w:lang w:val="es-CO"/>
        </w:rPr>
      </w:pPr>
    </w:p>
    <w:p w:rsidR="00CF12C5" w:rsidRPr="00B14C7D" w:rsidRDefault="00CF12C5" w:rsidP="0010110B">
      <w:pPr>
        <w:autoSpaceDE w:val="0"/>
        <w:autoSpaceDN w:val="0"/>
        <w:adjustRightInd w:val="0"/>
        <w:spacing w:after="0" w:line="240" w:lineRule="auto"/>
        <w:jc w:val="both"/>
        <w:rPr>
          <w:rFonts w:ascii="Arial" w:hAnsi="Arial" w:cs="Arial"/>
          <w:lang w:val="es-CO"/>
        </w:rPr>
      </w:pPr>
      <w:r w:rsidRPr="00B14C7D">
        <w:rPr>
          <w:rFonts w:ascii="Arial" w:hAnsi="Arial" w:cs="Arial"/>
          <w:lang w:val="es-CO"/>
        </w:rPr>
        <w:t>Se realizarán pres</w:t>
      </w:r>
      <w:r w:rsidR="0010110B" w:rsidRPr="00B14C7D">
        <w:rPr>
          <w:rFonts w:ascii="Arial" w:hAnsi="Arial" w:cs="Arial"/>
          <w:lang w:val="es-CO"/>
        </w:rPr>
        <w:t>entacio</w:t>
      </w:r>
      <w:r w:rsidRPr="00B14C7D">
        <w:rPr>
          <w:rFonts w:ascii="Arial" w:hAnsi="Arial" w:cs="Arial"/>
          <w:lang w:val="es-CO"/>
        </w:rPr>
        <w:t>n</w:t>
      </w:r>
      <w:r w:rsidR="0010110B" w:rsidRPr="00B14C7D">
        <w:rPr>
          <w:rFonts w:ascii="Arial" w:hAnsi="Arial" w:cs="Arial"/>
          <w:lang w:val="es-CO"/>
        </w:rPr>
        <w:t>es</w:t>
      </w:r>
      <w:r w:rsidRPr="00B14C7D">
        <w:rPr>
          <w:rFonts w:ascii="Arial" w:hAnsi="Arial" w:cs="Arial"/>
          <w:lang w:val="es-CO"/>
        </w:rPr>
        <w:t xml:space="preserve"> de conferencias</w:t>
      </w:r>
      <w:r w:rsidR="0010110B" w:rsidRPr="00B14C7D">
        <w:rPr>
          <w:rFonts w:ascii="Arial" w:hAnsi="Arial" w:cs="Arial"/>
          <w:lang w:val="es-CO"/>
        </w:rPr>
        <w:t xml:space="preserve"> nacionales </w:t>
      </w:r>
      <w:r w:rsidRPr="00B14C7D">
        <w:rPr>
          <w:rFonts w:ascii="Arial" w:hAnsi="Arial" w:cs="Arial"/>
          <w:lang w:val="es-CO"/>
        </w:rPr>
        <w:t>y paneles académicos sobre temas centrales previamente</w:t>
      </w:r>
      <w:r w:rsidR="0010110B" w:rsidRPr="00B14C7D">
        <w:rPr>
          <w:rFonts w:ascii="Arial" w:hAnsi="Arial" w:cs="Arial"/>
          <w:lang w:val="es-CO"/>
        </w:rPr>
        <w:t xml:space="preserve"> </w:t>
      </w:r>
      <w:r w:rsidRPr="00B14C7D">
        <w:rPr>
          <w:rFonts w:ascii="Arial" w:hAnsi="Arial" w:cs="Arial"/>
          <w:lang w:val="es-CO"/>
        </w:rPr>
        <w:t>definidos.</w:t>
      </w:r>
    </w:p>
    <w:p w:rsidR="0010110B" w:rsidRPr="00B14C7D" w:rsidRDefault="0010110B" w:rsidP="0010110B">
      <w:pPr>
        <w:autoSpaceDE w:val="0"/>
        <w:autoSpaceDN w:val="0"/>
        <w:adjustRightInd w:val="0"/>
        <w:spacing w:after="0" w:line="240" w:lineRule="auto"/>
        <w:jc w:val="both"/>
        <w:rPr>
          <w:rFonts w:ascii="Arial" w:hAnsi="Arial" w:cs="Arial"/>
          <w:lang w:val="es-CO"/>
        </w:rPr>
      </w:pPr>
    </w:p>
    <w:p w:rsidR="00CF12C5" w:rsidRPr="00B14C7D" w:rsidRDefault="0010110B" w:rsidP="0010110B">
      <w:pPr>
        <w:autoSpaceDE w:val="0"/>
        <w:autoSpaceDN w:val="0"/>
        <w:adjustRightInd w:val="0"/>
        <w:spacing w:after="0" w:line="240" w:lineRule="auto"/>
        <w:jc w:val="both"/>
        <w:rPr>
          <w:rFonts w:ascii="Arial" w:hAnsi="Arial" w:cs="Arial"/>
          <w:lang w:val="es-CO"/>
        </w:rPr>
      </w:pPr>
      <w:r w:rsidRPr="00B14C7D">
        <w:rPr>
          <w:rFonts w:ascii="Arial" w:hAnsi="Arial" w:cs="Arial"/>
          <w:lang w:val="es-CO"/>
        </w:rPr>
        <w:t>Se realizarán p</w:t>
      </w:r>
      <w:r w:rsidR="00CF12C5" w:rsidRPr="00B14C7D">
        <w:rPr>
          <w:rFonts w:ascii="Arial" w:hAnsi="Arial" w:cs="Arial"/>
          <w:lang w:val="es-CO"/>
        </w:rPr>
        <w:t>resentaci</w:t>
      </w:r>
      <w:r w:rsidRPr="00B14C7D">
        <w:rPr>
          <w:rFonts w:ascii="Arial" w:hAnsi="Arial" w:cs="Arial"/>
          <w:lang w:val="es-CO"/>
        </w:rPr>
        <w:t>o</w:t>
      </w:r>
      <w:r w:rsidR="00CF12C5" w:rsidRPr="00B14C7D">
        <w:rPr>
          <w:rFonts w:ascii="Arial" w:hAnsi="Arial" w:cs="Arial"/>
          <w:lang w:val="es-CO"/>
        </w:rPr>
        <w:t>n</w:t>
      </w:r>
      <w:r w:rsidRPr="00B14C7D">
        <w:rPr>
          <w:rFonts w:ascii="Arial" w:hAnsi="Arial" w:cs="Arial"/>
          <w:lang w:val="es-CO"/>
        </w:rPr>
        <w:t>es</w:t>
      </w:r>
      <w:r w:rsidR="00CF12C5" w:rsidRPr="00B14C7D">
        <w:rPr>
          <w:rFonts w:ascii="Arial" w:hAnsi="Arial" w:cs="Arial"/>
          <w:lang w:val="es-CO"/>
        </w:rPr>
        <w:t xml:space="preserve"> de conferencias internacionales que permitan </w:t>
      </w:r>
      <w:r w:rsidRPr="00B14C7D">
        <w:rPr>
          <w:rFonts w:ascii="Arial" w:hAnsi="Arial" w:cs="Arial"/>
          <w:lang w:val="es-CO"/>
        </w:rPr>
        <w:t>visualiza</w:t>
      </w:r>
      <w:r w:rsidR="00CF12C5" w:rsidRPr="00B14C7D">
        <w:rPr>
          <w:rFonts w:ascii="Arial" w:hAnsi="Arial" w:cs="Arial"/>
          <w:lang w:val="es-CO"/>
        </w:rPr>
        <w:t>r</w:t>
      </w:r>
      <w:r w:rsidRPr="00B14C7D">
        <w:rPr>
          <w:rFonts w:ascii="Arial" w:hAnsi="Arial" w:cs="Arial"/>
          <w:lang w:val="es-CO"/>
        </w:rPr>
        <w:t xml:space="preserve"> las diferentes perspectivas y posturas que se asumen en otros países con respecto a las problemáticas planteadas.</w:t>
      </w:r>
    </w:p>
    <w:p w:rsidR="0010110B" w:rsidRPr="00B14C7D" w:rsidRDefault="0010110B" w:rsidP="0010110B">
      <w:pPr>
        <w:autoSpaceDE w:val="0"/>
        <w:autoSpaceDN w:val="0"/>
        <w:adjustRightInd w:val="0"/>
        <w:spacing w:after="0" w:line="240" w:lineRule="auto"/>
        <w:jc w:val="both"/>
        <w:rPr>
          <w:rFonts w:ascii="Arial" w:hAnsi="Arial" w:cs="Arial"/>
          <w:color w:val="231F20"/>
          <w:lang w:val="es-CO"/>
        </w:rPr>
      </w:pPr>
    </w:p>
    <w:p w:rsidR="00D71093" w:rsidRPr="00B14C7D" w:rsidRDefault="00D71093" w:rsidP="00D71093">
      <w:pPr>
        <w:autoSpaceDE w:val="0"/>
        <w:autoSpaceDN w:val="0"/>
        <w:adjustRightInd w:val="0"/>
        <w:spacing w:after="0" w:line="240" w:lineRule="auto"/>
        <w:jc w:val="both"/>
        <w:rPr>
          <w:rFonts w:ascii="Arial" w:hAnsi="Arial" w:cs="Arial"/>
          <w:b/>
          <w:color w:val="231F20"/>
          <w:lang w:val="es-CO"/>
        </w:rPr>
      </w:pPr>
      <w:r w:rsidRPr="00B14C7D">
        <w:rPr>
          <w:rFonts w:ascii="Arial" w:hAnsi="Arial" w:cs="Arial"/>
          <w:b/>
          <w:color w:val="231F20"/>
          <w:lang w:val="es-CO"/>
        </w:rPr>
        <w:t>3.9 Comité Científico</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p>
    <w:p w:rsidR="00AE092E"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Integrado por connotados investigadores de</w:t>
      </w:r>
      <w:r w:rsidR="00227AC8" w:rsidRPr="00B14C7D">
        <w:rPr>
          <w:rFonts w:ascii="Arial" w:hAnsi="Arial" w:cs="Arial"/>
          <w:color w:val="231F20"/>
          <w:lang w:val="es-CO"/>
        </w:rPr>
        <w:t xml:space="preserve"> </w:t>
      </w:r>
      <w:r w:rsidRPr="00B14C7D">
        <w:rPr>
          <w:rFonts w:ascii="Arial" w:hAnsi="Arial" w:cs="Arial"/>
          <w:color w:val="231F20"/>
          <w:lang w:val="es-CO"/>
        </w:rPr>
        <w:t>l</w:t>
      </w:r>
      <w:r w:rsidR="00227AC8" w:rsidRPr="00B14C7D">
        <w:rPr>
          <w:rFonts w:ascii="Arial" w:hAnsi="Arial" w:cs="Arial"/>
          <w:color w:val="231F20"/>
          <w:lang w:val="es-CO"/>
        </w:rPr>
        <w:t>as</w:t>
      </w:r>
      <w:r w:rsidRPr="00B14C7D">
        <w:rPr>
          <w:rFonts w:ascii="Arial" w:hAnsi="Arial" w:cs="Arial"/>
          <w:color w:val="231F20"/>
          <w:lang w:val="es-CO"/>
        </w:rPr>
        <w:t xml:space="preserve"> área</w:t>
      </w:r>
      <w:r w:rsidR="00227AC8" w:rsidRPr="00B14C7D">
        <w:rPr>
          <w:rFonts w:ascii="Arial" w:hAnsi="Arial" w:cs="Arial"/>
          <w:color w:val="231F20"/>
          <w:lang w:val="es-CO"/>
        </w:rPr>
        <w:t>s</w:t>
      </w:r>
      <w:r w:rsidRPr="00B14C7D">
        <w:rPr>
          <w:rFonts w:ascii="Arial" w:hAnsi="Arial" w:cs="Arial"/>
          <w:color w:val="231F20"/>
          <w:lang w:val="es-CO"/>
        </w:rPr>
        <w:t xml:space="preserve"> contable, económica</w:t>
      </w:r>
      <w:r w:rsidR="00227AC8" w:rsidRPr="00B14C7D">
        <w:rPr>
          <w:rFonts w:ascii="Arial" w:hAnsi="Arial" w:cs="Arial"/>
          <w:color w:val="231F20"/>
          <w:lang w:val="es-CO"/>
        </w:rPr>
        <w:t xml:space="preserve">, </w:t>
      </w:r>
      <w:r w:rsidRPr="00B14C7D">
        <w:rPr>
          <w:rFonts w:ascii="Arial" w:hAnsi="Arial" w:cs="Arial"/>
          <w:color w:val="231F20"/>
          <w:lang w:val="es-CO"/>
        </w:rPr>
        <w:t>social</w:t>
      </w:r>
      <w:r w:rsidR="00227AC8" w:rsidRPr="00B14C7D">
        <w:rPr>
          <w:rFonts w:ascii="Arial" w:hAnsi="Arial" w:cs="Arial"/>
          <w:color w:val="231F20"/>
          <w:lang w:val="es-CO"/>
        </w:rPr>
        <w:t xml:space="preserve"> y educativa de la Universidad Autónoma de Chiapas UNACH (México), Universidad de la Habana (Cuba), Universidad de los Andes (Venezuela) y Universidad Pedagógica </w:t>
      </w:r>
      <w:r w:rsidR="00AE092E" w:rsidRPr="00B14C7D">
        <w:rPr>
          <w:rFonts w:ascii="Arial" w:hAnsi="Arial" w:cs="Arial"/>
          <w:color w:val="231F20"/>
          <w:lang w:val="es-CO"/>
        </w:rPr>
        <w:t xml:space="preserve">y Tecnológica de Colombia. </w:t>
      </w:r>
    </w:p>
    <w:p w:rsidR="00AE092E" w:rsidRPr="00B14C7D" w:rsidRDefault="00AE092E" w:rsidP="00D71093">
      <w:pPr>
        <w:autoSpaceDE w:val="0"/>
        <w:autoSpaceDN w:val="0"/>
        <w:adjustRightInd w:val="0"/>
        <w:spacing w:after="0" w:line="240" w:lineRule="auto"/>
        <w:jc w:val="both"/>
        <w:rPr>
          <w:rFonts w:ascii="Arial" w:hAnsi="Arial" w:cs="Arial"/>
          <w:color w:val="231F20"/>
          <w:lang w:val="es-CO"/>
        </w:rPr>
      </w:pPr>
    </w:p>
    <w:p w:rsidR="00D71093" w:rsidRPr="00B14C7D" w:rsidRDefault="00AE092E"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Con el apoyo académico de la Red de Facultades de Contaduría Pública REDFACONT.</w:t>
      </w:r>
    </w:p>
    <w:p w:rsidR="00227AC8" w:rsidRPr="00B14C7D" w:rsidRDefault="00227AC8" w:rsidP="00D71093">
      <w:pPr>
        <w:autoSpaceDE w:val="0"/>
        <w:autoSpaceDN w:val="0"/>
        <w:adjustRightInd w:val="0"/>
        <w:spacing w:after="0" w:line="240" w:lineRule="auto"/>
        <w:jc w:val="both"/>
        <w:rPr>
          <w:rFonts w:ascii="Arial" w:hAnsi="Arial" w:cs="Arial"/>
          <w:color w:val="231F20"/>
          <w:lang w:val="es-CO"/>
        </w:rPr>
      </w:pP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lastRenderedPageBreak/>
        <w:t xml:space="preserve">Mariuska </w:t>
      </w:r>
      <w:proofErr w:type="spellStart"/>
      <w:r w:rsidRPr="00B14C7D">
        <w:rPr>
          <w:rFonts w:ascii="Arial" w:hAnsi="Arial" w:cs="Arial"/>
          <w:color w:val="231F20"/>
          <w:lang w:val="es-CO"/>
        </w:rPr>
        <w:t>Sarduy</w:t>
      </w:r>
      <w:proofErr w:type="spellEnd"/>
      <w:r w:rsidRPr="00B14C7D">
        <w:rPr>
          <w:rFonts w:ascii="Arial" w:hAnsi="Arial" w:cs="Arial"/>
          <w:color w:val="231F20"/>
          <w:lang w:val="es-CO"/>
        </w:rPr>
        <w:t xml:space="preserve"> González (</w:t>
      </w:r>
      <w:proofErr w:type="spellStart"/>
      <w:r w:rsidRPr="00B14C7D">
        <w:rPr>
          <w:rFonts w:ascii="Arial" w:hAnsi="Arial" w:cs="Arial"/>
          <w:color w:val="231F20"/>
          <w:lang w:val="es-CO"/>
        </w:rPr>
        <w:t>Phd</w:t>
      </w:r>
      <w:proofErr w:type="spellEnd"/>
      <w:r w:rsidRPr="00B14C7D">
        <w:rPr>
          <w:rFonts w:ascii="Arial" w:hAnsi="Arial" w:cs="Arial"/>
          <w:color w:val="231F20"/>
          <w:lang w:val="es-CO"/>
        </w:rPr>
        <w:t>)</w:t>
      </w:r>
    </w:p>
    <w:p w:rsidR="00D71093" w:rsidRPr="00B14C7D" w:rsidRDefault="00227AC8"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Norka Judith Viloria (</w:t>
      </w:r>
      <w:proofErr w:type="spellStart"/>
      <w:r w:rsidRPr="00B14C7D">
        <w:rPr>
          <w:rFonts w:ascii="Arial" w:hAnsi="Arial" w:cs="Arial"/>
          <w:color w:val="231F20"/>
          <w:lang w:val="es-CO"/>
        </w:rPr>
        <w:t>Phd</w:t>
      </w:r>
      <w:proofErr w:type="spellEnd"/>
      <w:r w:rsidRPr="00B14C7D">
        <w:rPr>
          <w:rFonts w:ascii="Arial" w:hAnsi="Arial" w:cs="Arial"/>
          <w:color w:val="231F20"/>
          <w:lang w:val="es-CO"/>
        </w:rPr>
        <w:t>)</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Heriberto Mendoza de la Cruz (</w:t>
      </w:r>
      <w:proofErr w:type="spellStart"/>
      <w:r w:rsidRPr="00B14C7D">
        <w:rPr>
          <w:rFonts w:ascii="Arial" w:hAnsi="Arial" w:cs="Arial"/>
          <w:color w:val="231F20"/>
          <w:lang w:val="es-CO"/>
        </w:rPr>
        <w:t>Phd</w:t>
      </w:r>
      <w:proofErr w:type="spellEnd"/>
      <w:r w:rsidRPr="00B14C7D">
        <w:rPr>
          <w:rFonts w:ascii="Arial" w:hAnsi="Arial" w:cs="Arial"/>
          <w:color w:val="231F20"/>
          <w:lang w:val="es-CO"/>
        </w:rPr>
        <w:t>)</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Francisco José Burbano Vásquez</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 xml:space="preserve">Luis Iván Camacho  </w:t>
      </w:r>
      <w:r w:rsidR="00227AC8" w:rsidRPr="00B14C7D">
        <w:rPr>
          <w:rFonts w:ascii="Arial" w:hAnsi="Arial" w:cs="Arial"/>
          <w:color w:val="231F20"/>
          <w:lang w:val="es-CO"/>
        </w:rPr>
        <w:t>Morales</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María Victoria Agudelo Vargas</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Carlos Alberto García Montaño</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Juan de Dios Rodríguez Ávila</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Dora Marcela Rodríguez García</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Sonia Mabel Boada García</w:t>
      </w:r>
    </w:p>
    <w:p w:rsidR="00D71093" w:rsidRPr="00B14C7D" w:rsidRDefault="00D71093" w:rsidP="00D71093">
      <w:pPr>
        <w:autoSpaceDE w:val="0"/>
        <w:autoSpaceDN w:val="0"/>
        <w:adjustRightInd w:val="0"/>
        <w:spacing w:after="0" w:line="240" w:lineRule="auto"/>
        <w:jc w:val="both"/>
        <w:rPr>
          <w:rFonts w:ascii="Arial" w:hAnsi="Arial" w:cs="Arial"/>
          <w:color w:val="231F20"/>
          <w:lang w:val="es-CO"/>
        </w:rPr>
      </w:pPr>
      <w:r w:rsidRPr="00B14C7D">
        <w:rPr>
          <w:rFonts w:ascii="Arial" w:hAnsi="Arial" w:cs="Arial"/>
          <w:color w:val="231F20"/>
          <w:lang w:val="es-CO"/>
        </w:rPr>
        <w:t>Javier Alonso Hernández Zambrano.</w:t>
      </w:r>
    </w:p>
    <w:p w:rsidR="00227AC8" w:rsidRPr="00B14C7D" w:rsidRDefault="00227AC8" w:rsidP="00D71093">
      <w:pPr>
        <w:autoSpaceDE w:val="0"/>
        <w:autoSpaceDN w:val="0"/>
        <w:adjustRightInd w:val="0"/>
        <w:spacing w:after="0" w:line="240" w:lineRule="auto"/>
        <w:jc w:val="both"/>
        <w:rPr>
          <w:rFonts w:ascii="Arial" w:hAnsi="Arial" w:cs="Arial"/>
          <w:color w:val="231F20"/>
          <w:lang w:val="es-CO"/>
        </w:rPr>
      </w:pPr>
    </w:p>
    <w:p w:rsidR="004C6B78" w:rsidRPr="00B14C7D" w:rsidRDefault="004C6B78" w:rsidP="00CE2C10">
      <w:pPr>
        <w:pStyle w:val="Default"/>
        <w:jc w:val="both"/>
        <w:rPr>
          <w:rFonts w:ascii="Arial" w:hAnsi="Arial" w:cs="Arial"/>
          <w:sz w:val="22"/>
          <w:szCs w:val="22"/>
        </w:rPr>
      </w:pPr>
    </w:p>
    <w:p w:rsidR="004C6B78" w:rsidRPr="00B14C7D" w:rsidRDefault="00D71093" w:rsidP="005734A6">
      <w:pPr>
        <w:pStyle w:val="Default"/>
        <w:numPr>
          <w:ilvl w:val="0"/>
          <w:numId w:val="3"/>
        </w:numPr>
        <w:jc w:val="both"/>
        <w:rPr>
          <w:rFonts w:ascii="Arial" w:hAnsi="Arial" w:cs="Arial"/>
          <w:b/>
          <w:sz w:val="22"/>
          <w:szCs w:val="22"/>
          <w:u w:val="single"/>
        </w:rPr>
      </w:pPr>
      <w:r w:rsidRPr="00B14C7D">
        <w:rPr>
          <w:rFonts w:ascii="Arial" w:hAnsi="Arial" w:cs="Arial"/>
          <w:b/>
          <w:sz w:val="22"/>
          <w:szCs w:val="22"/>
          <w:u w:val="single"/>
        </w:rPr>
        <w:t>CONTACTO</w:t>
      </w:r>
    </w:p>
    <w:p w:rsidR="004C6B78" w:rsidRPr="00B14C7D" w:rsidRDefault="004C6B78" w:rsidP="00CE2C10">
      <w:pPr>
        <w:pStyle w:val="Default"/>
        <w:jc w:val="both"/>
        <w:rPr>
          <w:rFonts w:ascii="Arial" w:hAnsi="Arial" w:cs="Arial"/>
          <w:b/>
          <w:sz w:val="22"/>
          <w:szCs w:val="22"/>
        </w:rPr>
      </w:pPr>
    </w:p>
    <w:p w:rsidR="004C6B78" w:rsidRPr="00B14C7D" w:rsidRDefault="004C6B78" w:rsidP="004C6B78">
      <w:pPr>
        <w:pStyle w:val="Default"/>
        <w:jc w:val="both"/>
        <w:rPr>
          <w:rFonts w:ascii="Arial" w:hAnsi="Arial" w:cs="Arial"/>
          <w:sz w:val="22"/>
          <w:szCs w:val="22"/>
        </w:rPr>
      </w:pPr>
      <w:r w:rsidRPr="00B14C7D">
        <w:rPr>
          <w:rFonts w:ascii="Arial" w:hAnsi="Arial" w:cs="Arial"/>
          <w:sz w:val="22"/>
          <w:szCs w:val="22"/>
        </w:rPr>
        <w:t xml:space="preserve">Universidad Pedagógica y Tecnológica de Colombia </w:t>
      </w:r>
    </w:p>
    <w:p w:rsidR="004C6B78" w:rsidRPr="00B14C7D" w:rsidRDefault="004C6B78" w:rsidP="004C6B78">
      <w:pPr>
        <w:pStyle w:val="Default"/>
        <w:jc w:val="both"/>
        <w:rPr>
          <w:rFonts w:ascii="Arial" w:hAnsi="Arial" w:cs="Arial"/>
          <w:sz w:val="22"/>
          <w:szCs w:val="22"/>
        </w:rPr>
      </w:pPr>
      <w:r w:rsidRPr="00B14C7D">
        <w:rPr>
          <w:rFonts w:ascii="Arial" w:hAnsi="Arial" w:cs="Arial"/>
          <w:sz w:val="22"/>
          <w:szCs w:val="22"/>
        </w:rPr>
        <w:t>Facultad Seccional Chiquinquirá</w:t>
      </w:r>
    </w:p>
    <w:p w:rsidR="004C6B78" w:rsidRPr="00B14C7D" w:rsidRDefault="004C6B78" w:rsidP="004C6B78">
      <w:pPr>
        <w:pStyle w:val="Default"/>
        <w:jc w:val="both"/>
        <w:rPr>
          <w:rFonts w:ascii="Arial" w:hAnsi="Arial" w:cs="Arial"/>
          <w:sz w:val="22"/>
          <w:szCs w:val="22"/>
        </w:rPr>
      </w:pPr>
      <w:r w:rsidRPr="00B14C7D">
        <w:rPr>
          <w:rFonts w:ascii="Arial" w:hAnsi="Arial" w:cs="Arial"/>
          <w:sz w:val="22"/>
          <w:szCs w:val="22"/>
        </w:rPr>
        <w:t>Escuela de Contaduría Pública</w:t>
      </w:r>
    </w:p>
    <w:p w:rsidR="004C6B78" w:rsidRPr="00B14C7D" w:rsidRDefault="004C6B78" w:rsidP="004C6B78">
      <w:pPr>
        <w:pStyle w:val="Default"/>
        <w:jc w:val="both"/>
        <w:rPr>
          <w:rFonts w:ascii="Arial" w:hAnsi="Arial" w:cs="Arial"/>
          <w:sz w:val="22"/>
          <w:szCs w:val="22"/>
        </w:rPr>
      </w:pPr>
      <w:r w:rsidRPr="00B14C7D">
        <w:rPr>
          <w:rFonts w:ascii="Arial" w:hAnsi="Arial" w:cs="Arial"/>
          <w:sz w:val="22"/>
          <w:szCs w:val="22"/>
        </w:rPr>
        <w:t xml:space="preserve">Grupo de Investigación </w:t>
      </w:r>
      <w:r w:rsidR="005734A6" w:rsidRPr="00B14C7D">
        <w:rPr>
          <w:rFonts w:ascii="Arial" w:hAnsi="Arial" w:cs="Arial"/>
          <w:sz w:val="22"/>
          <w:szCs w:val="22"/>
        </w:rPr>
        <w:t>en Historia Educación, Economía, Contabilidad y Sociedad</w:t>
      </w:r>
      <w:r w:rsidRPr="00B14C7D">
        <w:rPr>
          <w:rFonts w:ascii="Arial" w:hAnsi="Arial" w:cs="Arial"/>
          <w:sz w:val="22"/>
          <w:szCs w:val="22"/>
        </w:rPr>
        <w:t xml:space="preserve">  HECOS</w:t>
      </w:r>
    </w:p>
    <w:p w:rsidR="004C6B78" w:rsidRPr="00B14C7D" w:rsidRDefault="004C6B78" w:rsidP="004C6B78">
      <w:pPr>
        <w:pStyle w:val="Default"/>
        <w:jc w:val="both"/>
        <w:rPr>
          <w:rFonts w:ascii="Arial" w:hAnsi="Arial" w:cs="Arial"/>
          <w:sz w:val="22"/>
          <w:szCs w:val="22"/>
        </w:rPr>
      </w:pPr>
      <w:r w:rsidRPr="00B14C7D">
        <w:rPr>
          <w:rFonts w:ascii="Arial" w:hAnsi="Arial" w:cs="Arial"/>
          <w:sz w:val="22"/>
          <w:szCs w:val="22"/>
        </w:rPr>
        <w:t>Teléfonos:</w:t>
      </w:r>
      <w:r w:rsidR="005734A6" w:rsidRPr="00B14C7D">
        <w:rPr>
          <w:rFonts w:ascii="Arial" w:hAnsi="Arial" w:cs="Arial"/>
          <w:sz w:val="22"/>
          <w:szCs w:val="22"/>
        </w:rPr>
        <w:t xml:space="preserve"> </w:t>
      </w:r>
      <w:r w:rsidRPr="00B14C7D">
        <w:rPr>
          <w:rFonts w:ascii="Arial" w:hAnsi="Arial" w:cs="Arial"/>
          <w:sz w:val="22"/>
          <w:szCs w:val="22"/>
        </w:rPr>
        <w:t>0987 262003 ext. 2726 /2710</w:t>
      </w:r>
    </w:p>
    <w:p w:rsidR="004C6B78" w:rsidRPr="00B14C7D" w:rsidRDefault="004C6B78" w:rsidP="004C6B78">
      <w:pPr>
        <w:pStyle w:val="Default"/>
        <w:jc w:val="both"/>
        <w:rPr>
          <w:rFonts w:ascii="Arial" w:hAnsi="Arial" w:cs="Arial"/>
          <w:sz w:val="22"/>
          <w:szCs w:val="22"/>
        </w:rPr>
      </w:pPr>
      <w:r w:rsidRPr="00B14C7D">
        <w:rPr>
          <w:rFonts w:ascii="Arial" w:hAnsi="Arial" w:cs="Arial"/>
          <w:sz w:val="22"/>
          <w:szCs w:val="22"/>
        </w:rPr>
        <w:t xml:space="preserve">seminariointernacional.chiquinquira@uptc.edu.co </w:t>
      </w:r>
    </w:p>
    <w:p w:rsidR="004C6B78" w:rsidRPr="00B14C7D" w:rsidRDefault="004C6B78" w:rsidP="004C6B78">
      <w:pPr>
        <w:pStyle w:val="Default"/>
        <w:jc w:val="both"/>
        <w:rPr>
          <w:rFonts w:ascii="Arial" w:hAnsi="Arial" w:cs="Arial"/>
          <w:sz w:val="22"/>
          <w:szCs w:val="22"/>
        </w:rPr>
      </w:pPr>
      <w:r w:rsidRPr="00B14C7D">
        <w:rPr>
          <w:rFonts w:ascii="Arial" w:hAnsi="Arial" w:cs="Arial"/>
          <w:sz w:val="22"/>
          <w:szCs w:val="22"/>
        </w:rPr>
        <w:t xml:space="preserve">hecos.chiquinquira@uptc.edu.co  </w:t>
      </w:r>
    </w:p>
    <w:p w:rsidR="004C6B78" w:rsidRPr="00B14C7D" w:rsidRDefault="006C53D1" w:rsidP="004C6B78">
      <w:pPr>
        <w:pStyle w:val="Default"/>
        <w:jc w:val="both"/>
        <w:rPr>
          <w:rFonts w:ascii="Arial" w:hAnsi="Arial" w:cs="Arial"/>
          <w:sz w:val="22"/>
          <w:szCs w:val="22"/>
        </w:rPr>
      </w:pPr>
      <w:hyperlink r:id="rId8" w:history="1">
        <w:r w:rsidR="005734A6" w:rsidRPr="00B14C7D">
          <w:rPr>
            <w:rStyle w:val="Hipervnculo"/>
            <w:rFonts w:ascii="Arial" w:hAnsi="Arial" w:cs="Arial"/>
            <w:sz w:val="22"/>
            <w:szCs w:val="22"/>
          </w:rPr>
          <w:t>contaduria.chiquinquira@uptc.edu.co</w:t>
        </w:r>
      </w:hyperlink>
    </w:p>
    <w:p w:rsidR="004C6B78" w:rsidRPr="00B14C7D" w:rsidRDefault="005734A6" w:rsidP="004C6B78">
      <w:pPr>
        <w:pStyle w:val="Default"/>
        <w:jc w:val="both"/>
        <w:rPr>
          <w:rFonts w:ascii="Arial" w:hAnsi="Arial" w:cs="Arial"/>
          <w:sz w:val="22"/>
          <w:szCs w:val="22"/>
        </w:rPr>
      </w:pPr>
      <w:r w:rsidRPr="00B14C7D">
        <w:rPr>
          <w:rFonts w:ascii="Arial" w:hAnsi="Arial" w:cs="Arial"/>
          <w:sz w:val="22"/>
          <w:szCs w:val="22"/>
        </w:rPr>
        <w:t>Chiquinquirá–Boyacá–Colombia</w:t>
      </w:r>
    </w:p>
    <w:p w:rsidR="00AE092E" w:rsidRPr="00B14C7D" w:rsidRDefault="00AE092E" w:rsidP="004C6B78">
      <w:pPr>
        <w:pStyle w:val="Default"/>
        <w:jc w:val="both"/>
        <w:rPr>
          <w:rFonts w:ascii="Arial" w:hAnsi="Arial" w:cs="Arial"/>
          <w:sz w:val="22"/>
          <w:szCs w:val="22"/>
        </w:rPr>
      </w:pPr>
    </w:p>
    <w:p w:rsidR="00AE092E" w:rsidRDefault="00AE092E" w:rsidP="00AE092E">
      <w:pPr>
        <w:pStyle w:val="Default"/>
        <w:numPr>
          <w:ilvl w:val="0"/>
          <w:numId w:val="3"/>
        </w:numPr>
        <w:jc w:val="both"/>
        <w:rPr>
          <w:rFonts w:ascii="Arial" w:hAnsi="Arial" w:cs="Arial"/>
          <w:sz w:val="22"/>
          <w:szCs w:val="22"/>
        </w:rPr>
      </w:pPr>
      <w:r w:rsidRPr="00B14C7D">
        <w:rPr>
          <w:rFonts w:ascii="Arial" w:hAnsi="Arial" w:cs="Arial"/>
          <w:b/>
          <w:sz w:val="22"/>
          <w:szCs w:val="22"/>
          <w:u w:val="single"/>
        </w:rPr>
        <w:t>AGENDA VI SEMINARIO INTERNACIONAL</w:t>
      </w:r>
      <w:r w:rsidRPr="00B14C7D">
        <w:rPr>
          <w:rFonts w:ascii="Arial" w:hAnsi="Arial" w:cs="Arial"/>
          <w:sz w:val="22"/>
          <w:szCs w:val="22"/>
        </w:rPr>
        <w:t xml:space="preserve"> (adjunto en </w:t>
      </w:r>
      <w:r w:rsidR="001D7E15" w:rsidRPr="00B14C7D">
        <w:rPr>
          <w:rFonts w:ascii="Arial" w:hAnsi="Arial" w:cs="Arial"/>
          <w:sz w:val="22"/>
          <w:szCs w:val="22"/>
        </w:rPr>
        <w:t>E</w:t>
      </w:r>
      <w:r w:rsidRPr="00B14C7D">
        <w:rPr>
          <w:rFonts w:ascii="Arial" w:hAnsi="Arial" w:cs="Arial"/>
          <w:sz w:val="22"/>
          <w:szCs w:val="22"/>
        </w:rPr>
        <w:t>xcel)</w:t>
      </w:r>
    </w:p>
    <w:p w:rsidR="00603161" w:rsidRDefault="00603161" w:rsidP="00603161">
      <w:pPr>
        <w:pStyle w:val="Default"/>
        <w:ind w:left="720"/>
        <w:jc w:val="both"/>
        <w:rPr>
          <w:rFonts w:ascii="Arial" w:hAnsi="Arial" w:cs="Arial"/>
          <w:b/>
          <w:sz w:val="22"/>
          <w:szCs w:val="22"/>
          <w:u w:val="single"/>
        </w:rPr>
      </w:pPr>
    </w:p>
    <w:p w:rsidR="00603161" w:rsidRDefault="00603161" w:rsidP="00603161">
      <w:pPr>
        <w:pStyle w:val="Default"/>
        <w:ind w:left="720"/>
        <w:jc w:val="both"/>
        <w:rPr>
          <w:rFonts w:ascii="Arial" w:hAnsi="Arial" w:cs="Arial"/>
          <w:sz w:val="22"/>
          <w:szCs w:val="22"/>
        </w:rPr>
      </w:pPr>
    </w:p>
    <w:p w:rsidR="009D47E3" w:rsidRPr="00603161" w:rsidRDefault="009D47E3" w:rsidP="00AE092E">
      <w:pPr>
        <w:pStyle w:val="Default"/>
        <w:numPr>
          <w:ilvl w:val="0"/>
          <w:numId w:val="3"/>
        </w:numPr>
        <w:jc w:val="both"/>
        <w:rPr>
          <w:rFonts w:ascii="Arial" w:hAnsi="Arial" w:cs="Arial"/>
          <w:sz w:val="22"/>
          <w:szCs w:val="22"/>
        </w:rPr>
      </w:pPr>
      <w:r>
        <w:rPr>
          <w:rFonts w:ascii="Arial" w:hAnsi="Arial" w:cs="Arial"/>
          <w:b/>
          <w:sz w:val="22"/>
          <w:szCs w:val="22"/>
          <w:u w:val="single"/>
        </w:rPr>
        <w:t>COSTOS</w:t>
      </w:r>
    </w:p>
    <w:p w:rsidR="00603161" w:rsidRPr="009D47E3" w:rsidRDefault="00603161" w:rsidP="00603161">
      <w:pPr>
        <w:pStyle w:val="Default"/>
        <w:ind w:left="720"/>
        <w:jc w:val="both"/>
        <w:rPr>
          <w:rFonts w:ascii="Arial" w:hAnsi="Arial" w:cs="Arial"/>
          <w:sz w:val="22"/>
          <w:szCs w:val="22"/>
        </w:rPr>
      </w:pPr>
    </w:p>
    <w:p w:rsidR="009D47E3" w:rsidRDefault="009D47E3" w:rsidP="009D47E3">
      <w:pPr>
        <w:pStyle w:val="Default"/>
        <w:ind w:left="360"/>
        <w:jc w:val="both"/>
        <w:rPr>
          <w:rFonts w:ascii="Arial" w:hAnsi="Arial" w:cs="Arial"/>
          <w:sz w:val="22"/>
          <w:szCs w:val="22"/>
        </w:rPr>
      </w:pPr>
      <w:r w:rsidRPr="009D47E3">
        <w:rPr>
          <w:rFonts w:ascii="Arial" w:hAnsi="Arial" w:cs="Arial"/>
          <w:sz w:val="22"/>
          <w:szCs w:val="22"/>
        </w:rPr>
        <w:t xml:space="preserve">Estudiantes </w:t>
      </w:r>
      <w:r w:rsidR="00603161">
        <w:rPr>
          <w:rFonts w:ascii="Arial" w:hAnsi="Arial" w:cs="Arial"/>
          <w:sz w:val="22"/>
          <w:szCs w:val="22"/>
        </w:rPr>
        <w:t xml:space="preserve"> </w:t>
      </w:r>
      <w:r w:rsidRPr="009D47E3">
        <w:rPr>
          <w:rFonts w:ascii="Arial" w:hAnsi="Arial" w:cs="Arial"/>
          <w:sz w:val="22"/>
          <w:szCs w:val="22"/>
        </w:rPr>
        <w:t>UPTC</w:t>
      </w:r>
      <w:r w:rsidR="00603161">
        <w:rPr>
          <w:rFonts w:ascii="Arial" w:hAnsi="Arial" w:cs="Arial"/>
          <w:sz w:val="22"/>
          <w:szCs w:val="22"/>
        </w:rPr>
        <w:tab/>
      </w:r>
      <w:r w:rsidR="00176DCF">
        <w:rPr>
          <w:rFonts w:ascii="Arial" w:hAnsi="Arial" w:cs="Arial"/>
          <w:sz w:val="22"/>
          <w:szCs w:val="22"/>
        </w:rPr>
        <w:t xml:space="preserve"> </w:t>
      </w:r>
      <w:r w:rsidRPr="009D47E3">
        <w:rPr>
          <w:rFonts w:ascii="Arial" w:hAnsi="Arial" w:cs="Arial"/>
          <w:sz w:val="22"/>
          <w:szCs w:val="22"/>
        </w:rPr>
        <w:t>$20. 000</w:t>
      </w:r>
    </w:p>
    <w:p w:rsidR="009D47E3" w:rsidRDefault="009D47E3" w:rsidP="009D47E3">
      <w:pPr>
        <w:pStyle w:val="Default"/>
        <w:ind w:left="360"/>
        <w:jc w:val="both"/>
        <w:rPr>
          <w:rFonts w:ascii="Arial" w:hAnsi="Arial" w:cs="Arial"/>
          <w:sz w:val="22"/>
          <w:szCs w:val="22"/>
        </w:rPr>
      </w:pPr>
      <w:r>
        <w:rPr>
          <w:rFonts w:ascii="Arial" w:hAnsi="Arial" w:cs="Arial"/>
          <w:sz w:val="22"/>
          <w:szCs w:val="22"/>
        </w:rPr>
        <w:t xml:space="preserve">Egresados </w:t>
      </w:r>
      <w:r w:rsidR="00603161">
        <w:rPr>
          <w:rFonts w:ascii="Arial" w:hAnsi="Arial" w:cs="Arial"/>
          <w:sz w:val="22"/>
          <w:szCs w:val="22"/>
        </w:rPr>
        <w:t xml:space="preserve">   </w:t>
      </w:r>
      <w:r>
        <w:rPr>
          <w:rFonts w:ascii="Arial" w:hAnsi="Arial" w:cs="Arial"/>
          <w:sz w:val="22"/>
          <w:szCs w:val="22"/>
        </w:rPr>
        <w:t>UPTC</w:t>
      </w:r>
      <w:r w:rsidR="00603161">
        <w:rPr>
          <w:rFonts w:ascii="Arial" w:hAnsi="Arial" w:cs="Arial"/>
          <w:sz w:val="22"/>
          <w:szCs w:val="22"/>
        </w:rPr>
        <w:tab/>
      </w:r>
      <w:r w:rsidR="00176DCF">
        <w:rPr>
          <w:rFonts w:ascii="Arial" w:hAnsi="Arial" w:cs="Arial"/>
          <w:sz w:val="22"/>
          <w:szCs w:val="22"/>
        </w:rPr>
        <w:t xml:space="preserve"> </w:t>
      </w:r>
      <w:r w:rsidR="00603161">
        <w:rPr>
          <w:rFonts w:ascii="Arial" w:hAnsi="Arial" w:cs="Arial"/>
          <w:sz w:val="22"/>
          <w:szCs w:val="22"/>
        </w:rPr>
        <w:t xml:space="preserve">   </w:t>
      </w:r>
      <w:r>
        <w:rPr>
          <w:rFonts w:ascii="Arial" w:hAnsi="Arial" w:cs="Arial"/>
          <w:sz w:val="22"/>
          <w:szCs w:val="22"/>
        </w:rPr>
        <w:t>30.000</w:t>
      </w:r>
    </w:p>
    <w:p w:rsidR="009D47E3" w:rsidRDefault="009D47E3" w:rsidP="009D47E3">
      <w:pPr>
        <w:pStyle w:val="Default"/>
        <w:ind w:left="360"/>
        <w:jc w:val="both"/>
        <w:rPr>
          <w:rFonts w:ascii="Arial" w:hAnsi="Arial" w:cs="Arial"/>
          <w:sz w:val="22"/>
          <w:szCs w:val="22"/>
        </w:rPr>
      </w:pPr>
      <w:r>
        <w:rPr>
          <w:rFonts w:ascii="Arial" w:hAnsi="Arial" w:cs="Arial"/>
          <w:sz w:val="22"/>
          <w:szCs w:val="22"/>
        </w:rPr>
        <w:t xml:space="preserve">Profesores </w:t>
      </w:r>
      <w:r w:rsidR="00603161">
        <w:rPr>
          <w:rFonts w:ascii="Arial" w:hAnsi="Arial" w:cs="Arial"/>
          <w:sz w:val="22"/>
          <w:szCs w:val="22"/>
        </w:rPr>
        <w:t xml:space="preserve">   </w:t>
      </w:r>
      <w:r>
        <w:rPr>
          <w:rFonts w:ascii="Arial" w:hAnsi="Arial" w:cs="Arial"/>
          <w:sz w:val="22"/>
          <w:szCs w:val="22"/>
        </w:rPr>
        <w:t>UPTC</w:t>
      </w:r>
      <w:r w:rsidR="00603161">
        <w:rPr>
          <w:rFonts w:ascii="Arial" w:hAnsi="Arial" w:cs="Arial"/>
          <w:sz w:val="22"/>
          <w:szCs w:val="22"/>
        </w:rPr>
        <w:tab/>
        <w:t xml:space="preserve"> </w:t>
      </w:r>
      <w:r w:rsidR="00176DCF">
        <w:rPr>
          <w:rFonts w:ascii="Arial" w:hAnsi="Arial" w:cs="Arial"/>
          <w:sz w:val="22"/>
          <w:szCs w:val="22"/>
        </w:rPr>
        <w:t xml:space="preserve"> </w:t>
      </w:r>
      <w:r w:rsidR="00603161">
        <w:rPr>
          <w:rFonts w:ascii="Arial" w:hAnsi="Arial" w:cs="Arial"/>
          <w:sz w:val="22"/>
          <w:szCs w:val="22"/>
        </w:rPr>
        <w:t xml:space="preserve">  </w:t>
      </w:r>
      <w:r w:rsidR="00176DCF">
        <w:rPr>
          <w:rFonts w:ascii="Arial" w:hAnsi="Arial" w:cs="Arial"/>
          <w:sz w:val="22"/>
          <w:szCs w:val="22"/>
        </w:rPr>
        <w:t>4</w:t>
      </w:r>
      <w:r>
        <w:rPr>
          <w:rFonts w:ascii="Arial" w:hAnsi="Arial" w:cs="Arial"/>
          <w:sz w:val="22"/>
          <w:szCs w:val="22"/>
        </w:rPr>
        <w:t>0.000</w:t>
      </w:r>
    </w:p>
    <w:p w:rsidR="00176DCF" w:rsidRDefault="00176DCF" w:rsidP="009D47E3">
      <w:pPr>
        <w:pStyle w:val="Default"/>
        <w:ind w:left="360"/>
        <w:jc w:val="both"/>
        <w:rPr>
          <w:rFonts w:ascii="Arial" w:hAnsi="Arial" w:cs="Arial"/>
          <w:sz w:val="22"/>
          <w:szCs w:val="22"/>
        </w:rPr>
      </w:pPr>
      <w:r>
        <w:rPr>
          <w:rFonts w:ascii="Arial" w:hAnsi="Arial" w:cs="Arial"/>
          <w:sz w:val="22"/>
          <w:szCs w:val="22"/>
        </w:rPr>
        <w:t>Público en general</w:t>
      </w:r>
      <w:r w:rsidR="00603161">
        <w:rPr>
          <w:rFonts w:ascii="Arial" w:hAnsi="Arial" w:cs="Arial"/>
          <w:sz w:val="22"/>
          <w:szCs w:val="22"/>
        </w:rPr>
        <w:tab/>
        <w:t xml:space="preserve">    </w:t>
      </w:r>
      <w:r>
        <w:rPr>
          <w:rFonts w:ascii="Arial" w:hAnsi="Arial" w:cs="Arial"/>
          <w:sz w:val="22"/>
          <w:szCs w:val="22"/>
        </w:rPr>
        <w:t>50.000</w:t>
      </w:r>
    </w:p>
    <w:p w:rsidR="009D47E3" w:rsidRPr="009D47E3" w:rsidRDefault="00603161" w:rsidP="009D47E3">
      <w:pPr>
        <w:pStyle w:val="Default"/>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D47E3" w:rsidRPr="00603161" w:rsidRDefault="009D47E3" w:rsidP="00AE092E">
      <w:pPr>
        <w:pStyle w:val="Default"/>
        <w:numPr>
          <w:ilvl w:val="0"/>
          <w:numId w:val="3"/>
        </w:numPr>
        <w:jc w:val="both"/>
        <w:rPr>
          <w:rFonts w:ascii="Arial" w:hAnsi="Arial" w:cs="Arial"/>
          <w:b/>
          <w:sz w:val="22"/>
          <w:szCs w:val="22"/>
          <w:u w:val="single"/>
        </w:rPr>
      </w:pPr>
      <w:r w:rsidRPr="00603161">
        <w:rPr>
          <w:rFonts w:ascii="Arial" w:hAnsi="Arial" w:cs="Arial"/>
          <w:b/>
          <w:sz w:val="22"/>
          <w:szCs w:val="22"/>
          <w:u w:val="single"/>
        </w:rPr>
        <w:t>CUPO</w:t>
      </w:r>
      <w:r w:rsidR="00603161">
        <w:rPr>
          <w:rFonts w:ascii="Arial" w:hAnsi="Arial" w:cs="Arial"/>
          <w:b/>
          <w:sz w:val="22"/>
          <w:szCs w:val="22"/>
          <w:u w:val="single"/>
        </w:rPr>
        <w:t xml:space="preserve"> LIMITADO</w:t>
      </w:r>
    </w:p>
    <w:p w:rsidR="00176DCF" w:rsidRDefault="00176DCF" w:rsidP="00176DCF">
      <w:pPr>
        <w:pStyle w:val="Default"/>
        <w:ind w:left="720"/>
        <w:jc w:val="both"/>
        <w:rPr>
          <w:rFonts w:ascii="Arial" w:hAnsi="Arial" w:cs="Arial"/>
          <w:sz w:val="22"/>
          <w:szCs w:val="22"/>
          <w:u w:val="single"/>
        </w:rPr>
      </w:pPr>
    </w:p>
    <w:p w:rsidR="009D47E3" w:rsidRPr="00176DCF" w:rsidRDefault="009D47E3" w:rsidP="009D47E3">
      <w:pPr>
        <w:pStyle w:val="Default"/>
        <w:ind w:left="720"/>
        <w:jc w:val="both"/>
        <w:rPr>
          <w:rFonts w:ascii="Arial" w:hAnsi="Arial" w:cs="Arial"/>
          <w:sz w:val="22"/>
          <w:szCs w:val="22"/>
        </w:rPr>
      </w:pPr>
      <w:bookmarkStart w:id="0" w:name="_GoBack"/>
      <w:bookmarkEnd w:id="0"/>
      <w:r w:rsidRPr="00176DCF">
        <w:rPr>
          <w:rFonts w:ascii="Arial" w:hAnsi="Arial" w:cs="Arial"/>
          <w:sz w:val="22"/>
          <w:szCs w:val="22"/>
        </w:rPr>
        <w:t>Se solicita se re</w:t>
      </w:r>
      <w:r w:rsidR="00176DCF" w:rsidRPr="00176DCF">
        <w:rPr>
          <w:rFonts w:ascii="Arial" w:hAnsi="Arial" w:cs="Arial"/>
          <w:sz w:val="22"/>
          <w:szCs w:val="22"/>
        </w:rPr>
        <w:t>a</w:t>
      </w:r>
      <w:r w:rsidRPr="00176DCF">
        <w:rPr>
          <w:rFonts w:ascii="Arial" w:hAnsi="Arial" w:cs="Arial"/>
          <w:sz w:val="22"/>
          <w:szCs w:val="22"/>
        </w:rPr>
        <w:t>lice inscripción</w:t>
      </w:r>
      <w:r w:rsidR="009C0E62">
        <w:rPr>
          <w:rFonts w:ascii="Arial" w:hAnsi="Arial" w:cs="Arial"/>
          <w:sz w:val="22"/>
          <w:szCs w:val="22"/>
        </w:rPr>
        <w:t xml:space="preserve"> en línea</w:t>
      </w:r>
      <w:r w:rsidRPr="00176DCF">
        <w:rPr>
          <w:rFonts w:ascii="Arial" w:hAnsi="Arial" w:cs="Arial"/>
          <w:sz w:val="22"/>
          <w:szCs w:val="22"/>
        </w:rPr>
        <w:t xml:space="preserve"> y pago</w:t>
      </w:r>
      <w:r w:rsidR="00176DCF" w:rsidRPr="00176DCF">
        <w:rPr>
          <w:rFonts w:ascii="Arial" w:hAnsi="Arial" w:cs="Arial"/>
          <w:sz w:val="22"/>
          <w:szCs w:val="22"/>
        </w:rPr>
        <w:t xml:space="preserve"> en la cuenta </w:t>
      </w:r>
      <w:r w:rsidR="00603161">
        <w:rPr>
          <w:rFonts w:ascii="Arial" w:hAnsi="Arial" w:cs="Arial"/>
          <w:sz w:val="22"/>
          <w:szCs w:val="22"/>
        </w:rPr>
        <w:t>UPTC.</w:t>
      </w:r>
    </w:p>
    <w:sectPr w:rsidR="009D47E3" w:rsidRPr="00176DC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D1" w:rsidRDefault="006C53D1" w:rsidP="004C6B78">
      <w:pPr>
        <w:spacing w:after="0" w:line="240" w:lineRule="auto"/>
      </w:pPr>
      <w:r>
        <w:separator/>
      </w:r>
    </w:p>
  </w:endnote>
  <w:endnote w:type="continuationSeparator" w:id="0">
    <w:p w:rsidR="006C53D1" w:rsidRDefault="006C53D1" w:rsidP="004C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D1" w:rsidRDefault="006C53D1" w:rsidP="004C6B78">
      <w:pPr>
        <w:spacing w:after="0" w:line="240" w:lineRule="auto"/>
      </w:pPr>
      <w:r>
        <w:separator/>
      </w:r>
    </w:p>
  </w:footnote>
  <w:footnote w:type="continuationSeparator" w:id="0">
    <w:p w:rsidR="006C53D1" w:rsidRDefault="006C53D1" w:rsidP="004C6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78" w:rsidRDefault="004C6B78" w:rsidP="004C6B78">
    <w:pPr>
      <w:pStyle w:val="Encabezado"/>
      <w:jc w:val="center"/>
    </w:pPr>
    <w:r>
      <w:t>UNIVERSIDAD PEDAGÓGICA Y TECNOLÓGICA DE COLOMBIA</w:t>
    </w:r>
  </w:p>
  <w:p w:rsidR="004C6B78" w:rsidRDefault="004C6B78" w:rsidP="004C6B78">
    <w:pPr>
      <w:pStyle w:val="Encabezado"/>
      <w:jc w:val="center"/>
    </w:pPr>
    <w:r>
      <w:t>FACULTAD SECCIONAL CHIQUINQUIRÁ</w:t>
    </w:r>
  </w:p>
  <w:p w:rsidR="004C6B78" w:rsidRDefault="004C6B78" w:rsidP="004C6B78">
    <w:pPr>
      <w:pStyle w:val="Encabezado"/>
      <w:jc w:val="center"/>
    </w:pPr>
    <w:r>
      <w:t>ESCUELA DE CONTADURIA PÚBLICA</w:t>
    </w:r>
  </w:p>
  <w:p w:rsidR="004C6B78" w:rsidRDefault="004C6B78" w:rsidP="004C6B78">
    <w:pPr>
      <w:pStyle w:val="Encabezado"/>
      <w:jc w:val="center"/>
    </w:pPr>
    <w:r>
      <w:t>VI SEMINARIO INTERNACIONAL DE CONTADURIA PÚBLICA</w:t>
    </w:r>
  </w:p>
  <w:p w:rsidR="00D71093" w:rsidRDefault="00D71093" w:rsidP="00D71093">
    <w:pPr>
      <w:pStyle w:val="Encabezado"/>
      <w:jc w:val="center"/>
    </w:pPr>
    <w:r>
      <w:t>“Regulación, pensamiento y prácticas en contabilidad”</w:t>
    </w:r>
  </w:p>
  <w:p w:rsidR="00D71093" w:rsidRDefault="00D71093" w:rsidP="00D71093">
    <w:pPr>
      <w:pStyle w:val="Encabezado"/>
      <w:jc w:val="center"/>
    </w:pPr>
    <w:r>
      <w:t>Chiquinquirá</w:t>
    </w:r>
    <w:r w:rsidR="009D47E3">
      <w:t>,</w:t>
    </w:r>
    <w:r>
      <w:t xml:space="preserve"> 9 y 10 de octubre de 2014</w:t>
    </w:r>
  </w:p>
  <w:p w:rsidR="00D71093" w:rsidRDefault="00D71093" w:rsidP="00D71093">
    <w:pPr>
      <w:pStyle w:val="Encabezado"/>
      <w:jc w:val="center"/>
    </w:pPr>
    <w:r w:rsidRPr="00D71093">
      <w:t>Este Evento se realizará en el Marco de la XVIII Jornada de</w:t>
    </w:r>
    <w:r w:rsidR="009D47E3">
      <w:t xml:space="preserve"> la</w:t>
    </w:r>
    <w:r w:rsidRPr="00D71093">
      <w:t xml:space="preserve"> Investigación</w:t>
    </w:r>
  </w:p>
  <w:p w:rsidR="004C6B78" w:rsidRDefault="004C6B78" w:rsidP="004C6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1DED"/>
    <w:multiLevelType w:val="hybridMultilevel"/>
    <w:tmpl w:val="DCE012C0"/>
    <w:lvl w:ilvl="0" w:tplc="FEBC33C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00668"/>
    <w:multiLevelType w:val="hybridMultilevel"/>
    <w:tmpl w:val="2D769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33A22FF"/>
    <w:multiLevelType w:val="hybridMultilevel"/>
    <w:tmpl w:val="2D769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686369F"/>
    <w:multiLevelType w:val="hybridMultilevel"/>
    <w:tmpl w:val="836C54A4"/>
    <w:lvl w:ilvl="0" w:tplc="7A3A77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00"/>
    <w:rsid w:val="0010110B"/>
    <w:rsid w:val="0017618A"/>
    <w:rsid w:val="00176DCF"/>
    <w:rsid w:val="001D7E15"/>
    <w:rsid w:val="0020749A"/>
    <w:rsid w:val="00227AC8"/>
    <w:rsid w:val="00251538"/>
    <w:rsid w:val="002567C0"/>
    <w:rsid w:val="002A302E"/>
    <w:rsid w:val="002D739D"/>
    <w:rsid w:val="003E3DF1"/>
    <w:rsid w:val="00437BAA"/>
    <w:rsid w:val="004C201D"/>
    <w:rsid w:val="004C6B78"/>
    <w:rsid w:val="00547E1C"/>
    <w:rsid w:val="0056327D"/>
    <w:rsid w:val="005734A6"/>
    <w:rsid w:val="00603161"/>
    <w:rsid w:val="006C53D1"/>
    <w:rsid w:val="006D4488"/>
    <w:rsid w:val="00700305"/>
    <w:rsid w:val="0072191E"/>
    <w:rsid w:val="007C360D"/>
    <w:rsid w:val="008B1A4B"/>
    <w:rsid w:val="009C0E62"/>
    <w:rsid w:val="009D47E3"/>
    <w:rsid w:val="00AE092E"/>
    <w:rsid w:val="00B14C7D"/>
    <w:rsid w:val="00C03900"/>
    <w:rsid w:val="00CE2C10"/>
    <w:rsid w:val="00CF12C5"/>
    <w:rsid w:val="00CF7CA9"/>
    <w:rsid w:val="00D71093"/>
    <w:rsid w:val="00FB4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Default">
    <w:name w:val="Default"/>
    <w:rsid w:val="002A302E"/>
    <w:pPr>
      <w:autoSpaceDE w:val="0"/>
      <w:autoSpaceDN w:val="0"/>
      <w:adjustRightInd w:val="0"/>
      <w:spacing w:after="0" w:line="240" w:lineRule="auto"/>
    </w:pPr>
    <w:rPr>
      <w:rFonts w:ascii="Calibri" w:hAnsi="Calibri" w:cs="Calibri"/>
      <w:color w:val="000000"/>
      <w:sz w:val="24"/>
      <w:szCs w:val="24"/>
      <w:lang w:val="es-CO"/>
    </w:rPr>
  </w:style>
  <w:style w:type="paragraph" w:styleId="Encabezado">
    <w:name w:val="header"/>
    <w:basedOn w:val="Normal"/>
    <w:link w:val="EncabezadoCar"/>
    <w:uiPriority w:val="99"/>
    <w:unhideWhenUsed/>
    <w:rsid w:val="004C6B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B78"/>
  </w:style>
  <w:style w:type="paragraph" w:styleId="Piedepgina">
    <w:name w:val="footer"/>
    <w:basedOn w:val="Normal"/>
    <w:link w:val="PiedepginaCar"/>
    <w:uiPriority w:val="99"/>
    <w:unhideWhenUsed/>
    <w:rsid w:val="004C6B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B78"/>
  </w:style>
  <w:style w:type="paragraph" w:styleId="Textodeglobo">
    <w:name w:val="Balloon Text"/>
    <w:basedOn w:val="Normal"/>
    <w:link w:val="TextodegloboCar"/>
    <w:uiPriority w:val="99"/>
    <w:semiHidden/>
    <w:unhideWhenUsed/>
    <w:rsid w:val="004C6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Default">
    <w:name w:val="Default"/>
    <w:rsid w:val="002A302E"/>
    <w:pPr>
      <w:autoSpaceDE w:val="0"/>
      <w:autoSpaceDN w:val="0"/>
      <w:adjustRightInd w:val="0"/>
      <w:spacing w:after="0" w:line="240" w:lineRule="auto"/>
    </w:pPr>
    <w:rPr>
      <w:rFonts w:ascii="Calibri" w:hAnsi="Calibri" w:cs="Calibri"/>
      <w:color w:val="000000"/>
      <w:sz w:val="24"/>
      <w:szCs w:val="24"/>
      <w:lang w:val="es-CO"/>
    </w:rPr>
  </w:style>
  <w:style w:type="paragraph" w:styleId="Encabezado">
    <w:name w:val="header"/>
    <w:basedOn w:val="Normal"/>
    <w:link w:val="EncabezadoCar"/>
    <w:uiPriority w:val="99"/>
    <w:unhideWhenUsed/>
    <w:rsid w:val="004C6B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B78"/>
  </w:style>
  <w:style w:type="paragraph" w:styleId="Piedepgina">
    <w:name w:val="footer"/>
    <w:basedOn w:val="Normal"/>
    <w:link w:val="PiedepginaCar"/>
    <w:uiPriority w:val="99"/>
    <w:unhideWhenUsed/>
    <w:rsid w:val="004C6B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B78"/>
  </w:style>
  <w:style w:type="paragraph" w:styleId="Textodeglobo">
    <w:name w:val="Balloon Text"/>
    <w:basedOn w:val="Normal"/>
    <w:link w:val="TextodegloboCar"/>
    <w:uiPriority w:val="99"/>
    <w:semiHidden/>
    <w:unhideWhenUsed/>
    <w:rsid w:val="004C6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duria.chiquinquira@uptc.edu.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66</TotalTime>
  <Pages>4</Pages>
  <Words>1085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dc:creator>
  <cp:lastModifiedBy>CONTADURIA</cp:lastModifiedBy>
  <cp:revision>7</cp:revision>
  <dcterms:created xsi:type="dcterms:W3CDTF">2014-09-19T16:09:00Z</dcterms:created>
  <dcterms:modified xsi:type="dcterms:W3CDTF">2014-09-19T21:37:00Z</dcterms:modified>
</cp:coreProperties>
</file>